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6BAD" w14:textId="50EA1D97" w:rsidR="005560B8" w:rsidRPr="00045199" w:rsidRDefault="005560B8" w:rsidP="004173EF">
      <w:pPr>
        <w:pStyle w:val="Title"/>
        <w:pBdr>
          <w:bottom w:val="none" w:sz="0" w:space="0" w:color="auto"/>
        </w:pBdr>
        <w:spacing w:after="0"/>
        <w:ind w:firstLine="720"/>
        <w:rPr>
          <w:rFonts w:ascii="Source Sans Pro" w:hAnsi="Source Sans Pro"/>
          <w:color w:val="002E6D"/>
          <w:spacing w:val="0"/>
        </w:rPr>
      </w:pPr>
      <w:r w:rsidRPr="00045199">
        <w:rPr>
          <w:rFonts w:ascii="Source Sans Pro" w:hAnsi="Source Sans Pro"/>
          <w:noProof/>
          <w:color w:val="002E6D"/>
          <w:spacing w:val="0"/>
          <w:sz w:val="72"/>
        </w:rPr>
        <w:drawing>
          <wp:anchor distT="0" distB="0" distL="114300" distR="114300" simplePos="0" relativeHeight="251658240" behindDoc="1" locked="0" layoutInCell="1" allowOverlap="1" wp14:anchorId="0CDD777A" wp14:editId="40A67287">
            <wp:simplePos x="0" y="0"/>
            <wp:positionH relativeFrom="column">
              <wp:posOffset>0</wp:posOffset>
            </wp:positionH>
            <wp:positionV relativeFrom="paragraph">
              <wp:posOffset>-28575</wp:posOffset>
            </wp:positionV>
            <wp:extent cx="2289810" cy="628650"/>
            <wp:effectExtent l="0" t="0" r="0" b="0"/>
            <wp:wrapTight wrapText="bothSides">
              <wp:wrapPolygon edited="0">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A-Hor-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sidRPr="00045199">
        <w:rPr>
          <w:rFonts w:ascii="Source Sans Pro" w:hAnsi="Source Sans Pro"/>
          <w:color w:val="002E6D"/>
          <w:spacing w:val="0"/>
          <w:sz w:val="72"/>
        </w:rPr>
        <w:t>NEWS RELEASE</w:t>
      </w:r>
    </w:p>
    <w:p w14:paraId="2284B44E" w14:textId="77777777" w:rsidR="00E265AA" w:rsidRPr="00045199" w:rsidRDefault="00E265AA" w:rsidP="004173EF">
      <w:pPr>
        <w:spacing w:after="0" w:line="240" w:lineRule="auto"/>
        <w:rPr>
          <w:rFonts w:eastAsiaTheme="majorEastAsia" w:cstheme="majorBidi"/>
          <w:b/>
          <w:color w:val="1F497D" w:themeColor="text2"/>
          <w:kern w:val="28"/>
          <w:sz w:val="8"/>
          <w:szCs w:val="8"/>
        </w:rPr>
      </w:pPr>
    </w:p>
    <w:p w14:paraId="71BDDD7F" w14:textId="1BE7541D" w:rsidR="00E265AA" w:rsidRPr="00045199" w:rsidRDefault="00DB6D07" w:rsidP="004173EF">
      <w:pPr>
        <w:spacing w:after="0" w:line="240" w:lineRule="auto"/>
        <w:rPr>
          <w:rFonts w:eastAsiaTheme="majorEastAsia" w:cstheme="majorBidi"/>
          <w:b/>
          <w:color w:val="1F497D" w:themeColor="text2"/>
          <w:kern w:val="28"/>
          <w:sz w:val="8"/>
          <w:szCs w:val="8"/>
        </w:rPr>
      </w:pPr>
      <w:r>
        <w:rPr>
          <w:rFonts w:eastAsiaTheme="majorEastAsia" w:cstheme="majorBidi"/>
          <w:b/>
          <w:color w:val="1F497D" w:themeColor="text2"/>
          <w:kern w:val="28"/>
          <w:sz w:val="8"/>
          <w:szCs w:val="8"/>
        </w:rPr>
        <w:pict w14:anchorId="1492A37F">
          <v:rect id="_x0000_i1025" style="width:0;height:1.5pt" o:hralign="center" o:hrstd="t" o:hr="t" fillcolor="#a0a0a0" stroked="f"/>
        </w:pict>
      </w:r>
    </w:p>
    <w:p w14:paraId="6FE059AF" w14:textId="34A584B9" w:rsidR="005560B8" w:rsidRPr="00045199" w:rsidRDefault="00C03E9E" w:rsidP="004173EF">
      <w:pPr>
        <w:spacing w:after="0" w:line="240" w:lineRule="auto"/>
        <w:rPr>
          <w:rFonts w:eastAsiaTheme="majorEastAsia" w:cstheme="majorBidi"/>
          <w:b/>
          <w:color w:val="002E6D"/>
          <w:kern w:val="28"/>
          <w:sz w:val="40"/>
          <w:szCs w:val="52"/>
        </w:rPr>
      </w:pPr>
      <w:r w:rsidRPr="00045199">
        <w:rPr>
          <w:rFonts w:eastAsiaTheme="majorEastAsia" w:cstheme="majorBidi"/>
          <w:b/>
          <w:color w:val="002E6D"/>
          <w:kern w:val="28"/>
          <w:sz w:val="40"/>
          <w:szCs w:val="52"/>
        </w:rPr>
        <w:t xml:space="preserve">DISASTER FIELD OPERATIONS CENTER WEST </w:t>
      </w:r>
    </w:p>
    <w:p w14:paraId="37A00564" w14:textId="77777777" w:rsidR="005560B8" w:rsidRPr="00045199" w:rsidRDefault="005560B8" w:rsidP="004173EF">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5507"/>
      </w:tblGrid>
      <w:tr w:rsidR="003223BC" w:rsidRPr="00DB6D07" w14:paraId="7338468D" w14:textId="77777777" w:rsidTr="006A2316">
        <w:tc>
          <w:tcPr>
            <w:tcW w:w="3960" w:type="dxa"/>
          </w:tcPr>
          <w:p w14:paraId="5D5104E0" w14:textId="087097DF" w:rsidR="003223BC" w:rsidRPr="00045199" w:rsidRDefault="003223BC" w:rsidP="004173EF">
            <w:pPr>
              <w:spacing w:after="0"/>
              <w:rPr>
                <w:b/>
                <w:sz w:val="24"/>
              </w:rPr>
            </w:pPr>
            <w:r w:rsidRPr="00045199">
              <w:rPr>
                <w:b/>
                <w:sz w:val="24"/>
              </w:rPr>
              <w:t>Release Date:</w:t>
            </w:r>
            <w:r w:rsidRPr="00045199">
              <w:rPr>
                <w:sz w:val="24"/>
              </w:rPr>
              <w:t xml:space="preserve"> </w:t>
            </w:r>
            <w:r w:rsidR="00315186">
              <w:rPr>
                <w:sz w:val="24"/>
              </w:rPr>
              <w:t>March 19, 2025</w:t>
            </w:r>
          </w:p>
        </w:tc>
        <w:tc>
          <w:tcPr>
            <w:tcW w:w="5616" w:type="dxa"/>
          </w:tcPr>
          <w:p w14:paraId="0834F8C5" w14:textId="2D01504B" w:rsidR="003223BC" w:rsidRPr="004A75B0" w:rsidRDefault="002A2B01" w:rsidP="004173EF">
            <w:pPr>
              <w:spacing w:after="0"/>
              <w:rPr>
                <w:b/>
                <w:sz w:val="24"/>
                <w:lang w:val="es-MX"/>
              </w:rPr>
            </w:pPr>
            <w:r w:rsidRPr="004A75B0">
              <w:rPr>
                <w:b/>
                <w:sz w:val="24"/>
                <w:lang w:val="es-MX"/>
              </w:rPr>
              <w:t xml:space="preserve">Media </w:t>
            </w:r>
            <w:r w:rsidR="003223BC" w:rsidRPr="004A75B0">
              <w:rPr>
                <w:b/>
                <w:sz w:val="24"/>
                <w:lang w:val="es-MX"/>
              </w:rPr>
              <w:t>Contact:</w:t>
            </w:r>
            <w:r w:rsidR="003223BC" w:rsidRPr="004A75B0">
              <w:rPr>
                <w:sz w:val="24"/>
                <w:lang w:val="es-MX"/>
              </w:rPr>
              <w:t xml:space="preserve"> </w:t>
            </w:r>
            <w:hyperlink r:id="rId12" w:history="1">
              <w:r w:rsidR="00C03E9E" w:rsidRPr="00133270">
                <w:rPr>
                  <w:rStyle w:val="Hyperlink"/>
                  <w:sz w:val="24"/>
                  <w:lang w:val="es-MX"/>
                </w:rPr>
                <w:t>Eslam.ElFatatry@sba.gov</w:t>
              </w:r>
            </w:hyperlink>
          </w:p>
        </w:tc>
      </w:tr>
      <w:tr w:rsidR="003223BC" w:rsidRPr="00045199" w14:paraId="17EC8C6E" w14:textId="77777777" w:rsidTr="006A2316">
        <w:tc>
          <w:tcPr>
            <w:tcW w:w="3960" w:type="dxa"/>
          </w:tcPr>
          <w:p w14:paraId="50F776C6" w14:textId="5ED2F212" w:rsidR="003223BC" w:rsidRPr="00045199" w:rsidRDefault="003223BC" w:rsidP="004173EF">
            <w:pPr>
              <w:spacing w:after="0"/>
              <w:rPr>
                <w:b/>
                <w:sz w:val="24"/>
              </w:rPr>
            </w:pPr>
            <w:r w:rsidRPr="00045199">
              <w:rPr>
                <w:b/>
                <w:sz w:val="24"/>
              </w:rPr>
              <w:t>Release Number:</w:t>
            </w:r>
            <w:r w:rsidRPr="00045199">
              <w:rPr>
                <w:sz w:val="24"/>
              </w:rPr>
              <w:t xml:space="preserve"> </w:t>
            </w:r>
            <w:r w:rsidR="00315186" w:rsidRPr="00315186">
              <w:rPr>
                <w:sz w:val="24"/>
              </w:rPr>
              <w:t>TX 20991</w:t>
            </w:r>
            <w:r w:rsidR="00C03E9E" w:rsidRPr="00315186">
              <w:rPr>
                <w:sz w:val="24"/>
              </w:rPr>
              <w:t>-01</w:t>
            </w:r>
          </w:p>
        </w:tc>
        <w:tc>
          <w:tcPr>
            <w:tcW w:w="5616" w:type="dxa"/>
          </w:tcPr>
          <w:p w14:paraId="409464D1" w14:textId="7EA31FE3" w:rsidR="003223BC" w:rsidRPr="00045199" w:rsidRDefault="003223BC" w:rsidP="004173EF">
            <w:pPr>
              <w:spacing w:after="0"/>
              <w:ind w:left="1008" w:hanging="1008"/>
              <w:rPr>
                <w:b/>
                <w:sz w:val="24"/>
              </w:rPr>
            </w:pPr>
            <w:r w:rsidRPr="00045199">
              <w:rPr>
                <w:b/>
                <w:sz w:val="24"/>
              </w:rPr>
              <w:t xml:space="preserve">Follow us on </w:t>
            </w:r>
            <w:hyperlink r:id="rId13" w:history="1">
              <w:r w:rsidR="0061517A" w:rsidRPr="00045199">
                <w:rPr>
                  <w:rFonts w:eastAsia="Times New Roman" w:cs="Times New Roman"/>
                  <w:bCs/>
                  <w:color w:val="0000FF"/>
                  <w:sz w:val="24"/>
                  <w:szCs w:val="24"/>
                  <w:u w:val="single"/>
                </w:rPr>
                <w:t>X</w:t>
              </w:r>
            </w:hyperlink>
            <w:r w:rsidRPr="00045199">
              <w:rPr>
                <w:rFonts w:eastAsia="Times New Roman" w:cs="Times New Roman"/>
                <w:bCs/>
                <w:sz w:val="24"/>
                <w:szCs w:val="24"/>
              </w:rPr>
              <w:t xml:space="preserve">, </w:t>
            </w:r>
            <w:hyperlink r:id="rId14" w:history="1">
              <w:r w:rsidRPr="00045199">
                <w:rPr>
                  <w:rFonts w:eastAsia="Times New Roman" w:cs="Times New Roman"/>
                  <w:bCs/>
                  <w:color w:val="0000FF"/>
                  <w:sz w:val="24"/>
                  <w:szCs w:val="24"/>
                  <w:u w:val="single"/>
                </w:rPr>
                <w:t>Facebook</w:t>
              </w:r>
            </w:hyperlink>
            <w:r w:rsidRPr="00045199">
              <w:rPr>
                <w:rFonts w:eastAsia="Times New Roman" w:cs="Times New Roman"/>
                <w:bCs/>
                <w:sz w:val="24"/>
                <w:szCs w:val="24"/>
              </w:rPr>
              <w:t xml:space="preserve">, </w:t>
            </w:r>
            <w:hyperlink r:id="rId15" w:history="1">
              <w:r w:rsidRPr="00045199">
                <w:rPr>
                  <w:rFonts w:eastAsia="Times New Roman" w:cs="Times New Roman"/>
                  <w:bCs/>
                  <w:color w:val="0000FF"/>
                  <w:sz w:val="24"/>
                  <w:szCs w:val="24"/>
                  <w:u w:val="single"/>
                </w:rPr>
                <w:t>Blogs</w:t>
              </w:r>
            </w:hyperlink>
            <w:r w:rsidRPr="00045199">
              <w:rPr>
                <w:rFonts w:eastAsia="Times New Roman" w:cs="Times New Roman"/>
                <w:bCs/>
                <w:color w:val="0000FF"/>
                <w:sz w:val="24"/>
                <w:szCs w:val="24"/>
              </w:rPr>
              <w:t xml:space="preserve"> </w:t>
            </w:r>
            <w:r w:rsidRPr="00045199">
              <w:rPr>
                <w:rFonts w:eastAsia="Times New Roman" w:cs="Times New Roman"/>
                <w:bCs/>
                <w:sz w:val="24"/>
                <w:szCs w:val="24"/>
              </w:rPr>
              <w:t xml:space="preserve">&amp; </w:t>
            </w:r>
            <w:hyperlink r:id="rId16" w:history="1">
              <w:r w:rsidRPr="00045199">
                <w:rPr>
                  <w:rStyle w:val="Hyperlink"/>
                  <w:rFonts w:eastAsia="Times New Roman" w:cs="Times New Roman"/>
                  <w:bCs/>
                  <w:sz w:val="24"/>
                  <w:szCs w:val="24"/>
                </w:rPr>
                <w:t>Instagram</w:t>
              </w:r>
            </w:hyperlink>
          </w:p>
        </w:tc>
      </w:tr>
    </w:tbl>
    <w:p w14:paraId="11EE0AB6" w14:textId="77777777" w:rsidR="005560B8" w:rsidRPr="00045199" w:rsidRDefault="005560B8" w:rsidP="004173EF">
      <w:pPr>
        <w:spacing w:after="0" w:line="240" w:lineRule="auto"/>
        <w:rPr>
          <w:sz w:val="24"/>
          <w:szCs w:val="24"/>
        </w:rPr>
      </w:pPr>
    </w:p>
    <w:p w14:paraId="672EC4AF" w14:textId="1E78E45A" w:rsidR="0088223F" w:rsidRDefault="0052108B" w:rsidP="004173EF">
      <w:pPr>
        <w:pStyle w:val="Heading1"/>
      </w:pPr>
      <w:r w:rsidRPr="00045199">
        <w:t xml:space="preserve">SBA </w:t>
      </w:r>
      <w:r w:rsidR="0036575A">
        <w:t xml:space="preserve">Offers </w:t>
      </w:r>
      <w:r w:rsidR="008C2912">
        <w:t>Relief to Texas Businesses</w:t>
      </w:r>
      <w:r w:rsidR="0088223F">
        <w:t>,</w:t>
      </w:r>
      <w:r w:rsidR="008C2912">
        <w:t xml:space="preserve"> </w:t>
      </w:r>
      <w:r w:rsidR="0088223F">
        <w:t>Nonprofits</w:t>
      </w:r>
      <w:r w:rsidR="00E26AB3">
        <w:t> </w:t>
      </w:r>
      <w:r w:rsidR="008C2912">
        <w:t>and</w:t>
      </w:r>
      <w:r w:rsidR="00E26AB3">
        <w:t> </w:t>
      </w:r>
      <w:r w:rsidR="008C2912">
        <w:t>Residents</w:t>
      </w:r>
      <w:r w:rsidR="00E26AB3">
        <w:t> </w:t>
      </w:r>
      <w:r w:rsidR="0088223F">
        <w:t>Affected</w:t>
      </w:r>
      <w:r w:rsidR="008C2912">
        <w:t xml:space="preserve"> by </w:t>
      </w:r>
      <w:r w:rsidR="0088223F">
        <w:t>March</w:t>
      </w:r>
      <w:r w:rsidR="008C2912">
        <w:t xml:space="preserve"> </w:t>
      </w:r>
      <w:r w:rsidR="0036575A">
        <w:t>Storm</w:t>
      </w:r>
    </w:p>
    <w:p w14:paraId="0A4035F3" w14:textId="01B37A05" w:rsidR="00A77997" w:rsidRPr="00045199" w:rsidRDefault="0036575A" w:rsidP="004173EF">
      <w:pPr>
        <w:pStyle w:val="Heading1"/>
      </w:pPr>
      <w:r w:rsidRPr="0088223F">
        <w:rPr>
          <w:color w:val="007DBC"/>
          <w:sz w:val="29"/>
          <w:szCs w:val="29"/>
        </w:rPr>
        <w:t xml:space="preserve">Low </w:t>
      </w:r>
      <w:r w:rsidR="00A01732">
        <w:rPr>
          <w:color w:val="007DBC"/>
          <w:sz w:val="29"/>
          <w:szCs w:val="29"/>
        </w:rPr>
        <w:t>i</w:t>
      </w:r>
      <w:r w:rsidRPr="0088223F">
        <w:rPr>
          <w:color w:val="007DBC"/>
          <w:sz w:val="29"/>
          <w:szCs w:val="29"/>
        </w:rPr>
        <w:t xml:space="preserve">nterest </w:t>
      </w:r>
      <w:r w:rsidR="00A01732">
        <w:rPr>
          <w:color w:val="007DBC"/>
          <w:sz w:val="29"/>
          <w:szCs w:val="29"/>
        </w:rPr>
        <w:t>d</w:t>
      </w:r>
      <w:r w:rsidRPr="0088223F">
        <w:rPr>
          <w:color w:val="007DBC"/>
          <w:sz w:val="29"/>
          <w:szCs w:val="29"/>
        </w:rPr>
        <w:t xml:space="preserve">isaster </w:t>
      </w:r>
      <w:r w:rsidR="00A01732">
        <w:rPr>
          <w:color w:val="007DBC"/>
          <w:sz w:val="29"/>
          <w:szCs w:val="29"/>
        </w:rPr>
        <w:t>l</w:t>
      </w:r>
      <w:r w:rsidRPr="0088223F">
        <w:rPr>
          <w:color w:val="007DBC"/>
          <w:sz w:val="29"/>
          <w:szCs w:val="29"/>
        </w:rPr>
        <w:t xml:space="preserve">oans </w:t>
      </w:r>
      <w:r w:rsidR="00A01732">
        <w:rPr>
          <w:color w:val="007DBC"/>
          <w:sz w:val="29"/>
          <w:szCs w:val="29"/>
        </w:rPr>
        <w:t>n</w:t>
      </w:r>
      <w:r w:rsidRPr="0088223F">
        <w:rPr>
          <w:color w:val="007DBC"/>
          <w:sz w:val="29"/>
          <w:szCs w:val="29"/>
        </w:rPr>
        <w:t xml:space="preserve">ow </w:t>
      </w:r>
      <w:r w:rsidR="00A01732">
        <w:rPr>
          <w:color w:val="007DBC"/>
          <w:sz w:val="29"/>
          <w:szCs w:val="29"/>
        </w:rPr>
        <w:t>a</w:t>
      </w:r>
      <w:r w:rsidRPr="0088223F">
        <w:rPr>
          <w:color w:val="007DBC"/>
          <w:sz w:val="29"/>
          <w:szCs w:val="29"/>
        </w:rPr>
        <w:t>vailable</w:t>
      </w:r>
      <w:r w:rsidR="00A01732">
        <w:rPr>
          <w:color w:val="007DBC"/>
          <w:sz w:val="29"/>
          <w:szCs w:val="29"/>
        </w:rPr>
        <w:t>!</w:t>
      </w:r>
    </w:p>
    <w:p w14:paraId="692A3B6F" w14:textId="77777777" w:rsidR="00156CE0" w:rsidRPr="004C7879" w:rsidRDefault="00156CE0" w:rsidP="004173EF">
      <w:pPr>
        <w:spacing w:after="0" w:line="240" w:lineRule="auto"/>
        <w:rPr>
          <w:sz w:val="24"/>
          <w:szCs w:val="24"/>
        </w:rPr>
      </w:pPr>
    </w:p>
    <w:p w14:paraId="33C16FD6" w14:textId="615B139E" w:rsidR="008E5C25" w:rsidRPr="00D274FD" w:rsidRDefault="006D51FE" w:rsidP="001C437B">
      <w:pPr>
        <w:spacing w:line="240" w:lineRule="auto"/>
        <w:rPr>
          <w:rFonts w:eastAsia="Times New Roman" w:cs="Times New Roman"/>
          <w:sz w:val="24"/>
          <w:szCs w:val="24"/>
        </w:rPr>
      </w:pPr>
      <w:r w:rsidRPr="00D274FD">
        <w:rPr>
          <w:b/>
          <w:sz w:val="24"/>
          <w:szCs w:val="24"/>
        </w:rPr>
        <w:t>SACRAMENTO, Calif.</w:t>
      </w:r>
      <w:r w:rsidR="00156CE0" w:rsidRPr="00D274FD">
        <w:rPr>
          <w:sz w:val="24"/>
          <w:szCs w:val="24"/>
        </w:rPr>
        <w:t xml:space="preserve"> –</w:t>
      </w:r>
      <w:r w:rsidR="008E20F6" w:rsidRPr="00D274FD">
        <w:rPr>
          <w:sz w:val="24"/>
          <w:szCs w:val="24"/>
        </w:rPr>
        <w:t xml:space="preserve"> </w:t>
      </w:r>
      <w:r w:rsidR="001C437B" w:rsidRPr="00D274FD">
        <w:rPr>
          <w:sz w:val="24"/>
          <w:szCs w:val="24"/>
        </w:rPr>
        <w:t xml:space="preserve">The </w:t>
      </w:r>
      <w:hyperlink r:id="rId17" w:tgtFrame="_blank" w:history="1">
        <w:r w:rsidR="001C437B" w:rsidRPr="00D274FD">
          <w:rPr>
            <w:rStyle w:val="normaltextrun"/>
            <w:rFonts w:cs="Segoe UI"/>
            <w:color w:val="0000FF"/>
            <w:sz w:val="24"/>
            <w:szCs w:val="24"/>
            <w:u w:val="single"/>
            <w:shd w:val="clear" w:color="auto" w:fill="FFFFFF"/>
          </w:rPr>
          <w:t>U.S. Small Business Administration (SBA)</w:t>
        </w:r>
      </w:hyperlink>
      <w:r w:rsidR="001C437B" w:rsidRPr="00D274FD">
        <w:rPr>
          <w:rFonts w:eastAsia="Times New Roman" w:cs="Times New Roman"/>
          <w:sz w:val="24"/>
          <w:szCs w:val="24"/>
        </w:rPr>
        <w:t xml:space="preserve"> </w:t>
      </w:r>
      <w:r w:rsidR="00BF4038" w:rsidRPr="005E1FDB">
        <w:rPr>
          <w:rFonts w:eastAsia="Times New Roman" w:cs="Times New Roman"/>
          <w:sz w:val="24"/>
          <w:szCs w:val="24"/>
        </w:rPr>
        <w:t>announced</w:t>
      </w:r>
      <w:r w:rsidR="00BF4038">
        <w:rPr>
          <w:rFonts w:eastAsia="Times New Roman" w:cs="Times New Roman"/>
          <w:sz w:val="24"/>
          <w:szCs w:val="24"/>
        </w:rPr>
        <w:t xml:space="preserve"> the </w:t>
      </w:r>
      <w:r w:rsidR="00BF4038">
        <w:rPr>
          <w:sz w:val="24"/>
          <w:szCs w:val="24"/>
        </w:rPr>
        <w:t xml:space="preserve">availability of </w:t>
      </w:r>
      <w:r w:rsidR="00BF4038" w:rsidRPr="00F82AB2">
        <w:rPr>
          <w:rFonts w:eastAsia="Times New Roman" w:cs="Times New Roman"/>
          <w:sz w:val="24"/>
          <w:szCs w:val="24"/>
        </w:rPr>
        <w:t>low</w:t>
      </w:r>
      <w:r w:rsidR="00BF4038" w:rsidRPr="00F82AB2">
        <w:rPr>
          <w:rFonts w:eastAsia="Times New Roman" w:cs="Times New Roman"/>
          <w:sz w:val="24"/>
          <w:szCs w:val="24"/>
        </w:rPr>
        <w:noBreakHyphen/>
        <w:t xml:space="preserve">interest federal disaster loans to </w:t>
      </w:r>
      <w:r w:rsidR="00D24ABB">
        <w:rPr>
          <w:rFonts w:eastAsia="Times New Roman" w:cs="Times New Roman"/>
          <w:sz w:val="24"/>
          <w:szCs w:val="24"/>
        </w:rPr>
        <w:t xml:space="preserve">Texas </w:t>
      </w:r>
      <w:r w:rsidR="001C437B" w:rsidRPr="00D274FD">
        <w:rPr>
          <w:rFonts w:eastAsia="Times New Roman" w:cs="Times New Roman"/>
          <w:sz w:val="24"/>
          <w:szCs w:val="24"/>
        </w:rPr>
        <w:t>businesses, nonprofit</w:t>
      </w:r>
      <w:r w:rsidR="00BF4038">
        <w:rPr>
          <w:rFonts w:eastAsia="Times New Roman" w:cs="Times New Roman"/>
          <w:sz w:val="24"/>
          <w:szCs w:val="24"/>
        </w:rPr>
        <w:t xml:space="preserve">s </w:t>
      </w:r>
      <w:r w:rsidR="001C437B" w:rsidRPr="00D274FD">
        <w:rPr>
          <w:rFonts w:eastAsia="Times New Roman" w:cs="Times New Roman"/>
          <w:sz w:val="24"/>
          <w:szCs w:val="24"/>
        </w:rPr>
        <w:t xml:space="preserve">and residents who sustained physical damages and economic losses from the </w:t>
      </w:r>
      <w:r w:rsidR="003A3233">
        <w:rPr>
          <w:rFonts w:eastAsia="Times New Roman" w:cs="Times New Roman"/>
          <w:sz w:val="24"/>
          <w:szCs w:val="24"/>
        </w:rPr>
        <w:t>t</w:t>
      </w:r>
      <w:r w:rsidR="0039403A">
        <w:rPr>
          <w:rFonts w:eastAsia="Times New Roman" w:cs="Times New Roman"/>
          <w:sz w:val="24"/>
          <w:szCs w:val="24"/>
        </w:rPr>
        <w:t xml:space="preserve">hunderstorms, </w:t>
      </w:r>
      <w:r w:rsidR="001C437B" w:rsidRPr="00D274FD">
        <w:rPr>
          <w:rFonts w:eastAsia="Times New Roman" w:cs="Times New Roman"/>
          <w:sz w:val="24"/>
          <w:szCs w:val="24"/>
        </w:rPr>
        <w:t>straight-line winds</w:t>
      </w:r>
      <w:r w:rsidR="0039403A">
        <w:rPr>
          <w:rFonts w:eastAsia="Times New Roman" w:cs="Times New Roman"/>
          <w:sz w:val="24"/>
          <w:szCs w:val="24"/>
        </w:rPr>
        <w:t xml:space="preserve"> and tornadoes</w:t>
      </w:r>
      <w:r w:rsidR="001C437B" w:rsidRPr="00D274FD">
        <w:rPr>
          <w:rFonts w:eastAsia="Times New Roman" w:cs="Times New Roman"/>
          <w:sz w:val="24"/>
          <w:szCs w:val="24"/>
        </w:rPr>
        <w:t xml:space="preserve"> </w:t>
      </w:r>
      <w:r w:rsidR="00D24ABB">
        <w:rPr>
          <w:rFonts w:eastAsia="Times New Roman" w:cs="Times New Roman"/>
          <w:sz w:val="24"/>
          <w:szCs w:val="24"/>
        </w:rPr>
        <w:t>o</w:t>
      </w:r>
      <w:r w:rsidR="00C14098">
        <w:rPr>
          <w:rFonts w:eastAsia="Times New Roman" w:cs="Times New Roman"/>
          <w:sz w:val="24"/>
          <w:szCs w:val="24"/>
        </w:rPr>
        <w:t>n</w:t>
      </w:r>
      <w:r w:rsidR="001C437B" w:rsidRPr="00D274FD">
        <w:rPr>
          <w:rFonts w:eastAsia="Times New Roman" w:cs="Times New Roman"/>
          <w:sz w:val="24"/>
          <w:szCs w:val="24"/>
        </w:rPr>
        <w:t xml:space="preserve"> </w:t>
      </w:r>
      <w:r w:rsidR="0039403A">
        <w:rPr>
          <w:rFonts w:eastAsia="Times New Roman" w:cs="Times New Roman"/>
          <w:sz w:val="24"/>
          <w:szCs w:val="24"/>
        </w:rPr>
        <w:t>March 4</w:t>
      </w:r>
      <w:r w:rsidR="001C437B" w:rsidRPr="00D274FD">
        <w:rPr>
          <w:rFonts w:eastAsia="Times New Roman" w:cs="Times New Roman"/>
          <w:sz w:val="24"/>
          <w:szCs w:val="24"/>
        </w:rPr>
        <w:t xml:space="preserve">. </w:t>
      </w:r>
      <w:r w:rsidR="008E5C25" w:rsidRPr="00D274FD">
        <w:rPr>
          <w:rFonts w:eastAsia="Times New Roman" w:cs="Times New Roman"/>
          <w:sz w:val="24"/>
          <w:szCs w:val="24"/>
        </w:rPr>
        <w:t xml:space="preserve">The SBA issued a disaster declaration in response to a request </w:t>
      </w:r>
      <w:r w:rsidR="00B17FA1" w:rsidRPr="00D274FD">
        <w:rPr>
          <w:rFonts w:eastAsia="Times New Roman" w:cs="Times New Roman"/>
          <w:sz w:val="24"/>
          <w:szCs w:val="24"/>
        </w:rPr>
        <w:t xml:space="preserve">received </w:t>
      </w:r>
      <w:r w:rsidR="008E5C25" w:rsidRPr="00D274FD">
        <w:rPr>
          <w:rFonts w:eastAsia="Times New Roman" w:cs="Times New Roman"/>
          <w:sz w:val="24"/>
          <w:szCs w:val="24"/>
        </w:rPr>
        <w:t>from Gov. Greg Abbott</w:t>
      </w:r>
      <w:r w:rsidR="00F40584" w:rsidRPr="00D274FD">
        <w:rPr>
          <w:rFonts w:eastAsia="Times New Roman" w:cs="Times New Roman"/>
          <w:sz w:val="24"/>
          <w:szCs w:val="24"/>
        </w:rPr>
        <w:t xml:space="preserve"> on </w:t>
      </w:r>
      <w:r w:rsidR="00D24ABB">
        <w:rPr>
          <w:rFonts w:eastAsia="Times New Roman" w:cs="Times New Roman"/>
          <w:sz w:val="24"/>
          <w:szCs w:val="24"/>
        </w:rPr>
        <w:t>March 14</w:t>
      </w:r>
      <w:r w:rsidR="00F40584" w:rsidRPr="00D274FD">
        <w:rPr>
          <w:rFonts w:eastAsia="Times New Roman" w:cs="Times New Roman"/>
          <w:sz w:val="24"/>
          <w:szCs w:val="24"/>
        </w:rPr>
        <w:t>.</w:t>
      </w:r>
    </w:p>
    <w:p w14:paraId="07334991" w14:textId="4FB7E0F8" w:rsidR="00813BC8" w:rsidRPr="00D274FD" w:rsidRDefault="00F6335A" w:rsidP="004C7879">
      <w:pPr>
        <w:spacing w:line="240" w:lineRule="auto"/>
        <w:rPr>
          <w:rFonts w:eastAsia="Times New Roman" w:cs="Times New Roman"/>
          <w:sz w:val="24"/>
          <w:szCs w:val="24"/>
        </w:rPr>
      </w:pPr>
      <w:r w:rsidRPr="00D274FD">
        <w:rPr>
          <w:rFonts w:eastAsia="Times New Roman" w:cs="Times New Roman"/>
          <w:sz w:val="24"/>
          <w:szCs w:val="24"/>
        </w:rPr>
        <w:t xml:space="preserve">The disaster declaration </w:t>
      </w:r>
      <w:r w:rsidR="00811F77" w:rsidRPr="00D274FD">
        <w:rPr>
          <w:rFonts w:eastAsia="Times New Roman" w:cs="Times New Roman"/>
          <w:sz w:val="24"/>
          <w:szCs w:val="24"/>
        </w:rPr>
        <w:t>covers the counties of</w:t>
      </w:r>
      <w:r w:rsidR="0039403A">
        <w:rPr>
          <w:rFonts w:eastAsia="Times New Roman" w:cs="Times New Roman"/>
          <w:sz w:val="24"/>
          <w:szCs w:val="24"/>
        </w:rPr>
        <w:t xml:space="preserve"> </w:t>
      </w:r>
      <w:r w:rsidR="0039403A" w:rsidRPr="009C625C">
        <w:rPr>
          <w:rFonts w:eastAsia="Times New Roman" w:cs="Times New Roman"/>
          <w:sz w:val="24"/>
          <w:szCs w:val="24"/>
        </w:rPr>
        <w:t>Collin, Dallas, Denton,</w:t>
      </w:r>
      <w:r w:rsidR="0039403A">
        <w:rPr>
          <w:rFonts w:eastAsia="Times New Roman" w:cs="Times New Roman"/>
          <w:sz w:val="24"/>
          <w:szCs w:val="24"/>
        </w:rPr>
        <w:t xml:space="preserve"> Ellis, Kaufman, Rockwall and Tarrant</w:t>
      </w:r>
      <w:r w:rsidR="007B3CD1" w:rsidRPr="00D274FD">
        <w:rPr>
          <w:rFonts w:eastAsia="Times New Roman" w:cs="Times New Roman"/>
          <w:sz w:val="24"/>
          <w:szCs w:val="24"/>
        </w:rPr>
        <w:t>.</w:t>
      </w:r>
    </w:p>
    <w:p w14:paraId="4EA091DE" w14:textId="77777777" w:rsidR="00BF4038" w:rsidRPr="005E1FDB" w:rsidRDefault="00BF4038" w:rsidP="00BF4038">
      <w:pPr>
        <w:spacing w:line="240" w:lineRule="auto"/>
        <w:rPr>
          <w:rFonts w:eastAsia="Times New Roman" w:cs="Times New Roman"/>
          <w:sz w:val="24"/>
          <w:szCs w:val="24"/>
        </w:rPr>
      </w:pPr>
      <w:r w:rsidRPr="005E1FDB">
        <w:rPr>
          <w:rFonts w:eastAsia="Times New Roman" w:cs="Times New Roman"/>
          <w:sz w:val="24"/>
          <w:szCs w:val="24"/>
        </w:rPr>
        <w:t>Businesses and nonprofit</w:t>
      </w:r>
      <w:r>
        <w:rPr>
          <w:rFonts w:eastAsia="Times New Roman" w:cs="Times New Roman"/>
          <w:sz w:val="24"/>
          <w:szCs w:val="24"/>
        </w:rPr>
        <w:t>s</w:t>
      </w:r>
      <w:r w:rsidRPr="005E1FDB">
        <w:rPr>
          <w:rFonts w:eastAsia="Times New Roman" w:cs="Times New Roman"/>
          <w:sz w:val="24"/>
          <w:szCs w:val="24"/>
        </w:rPr>
        <w:t xml:space="preserve"> are eligible to apply for business </w:t>
      </w:r>
      <w:hyperlink r:id="rId18" w:history="1">
        <w:r w:rsidRPr="005E1FDB">
          <w:rPr>
            <w:rStyle w:val="Hyperlink"/>
            <w:rFonts w:eastAsia="Times New Roman" w:cs="Times New Roman"/>
            <w:sz w:val="24"/>
            <w:szCs w:val="24"/>
          </w:rPr>
          <w:t>physical disaster loans</w:t>
        </w:r>
      </w:hyperlink>
      <w:r w:rsidRPr="005E1FDB">
        <w:rPr>
          <w:rFonts w:eastAsia="Times New Roman" w:cs="Times New Roman"/>
          <w:sz w:val="24"/>
          <w:szCs w:val="24"/>
        </w:rPr>
        <w:t xml:space="preserve"> and may borrow up to $2 million to repair or replace disaster-damaged or destroyed real estate, machinery and equipment, inventory, and other business assets.</w:t>
      </w:r>
    </w:p>
    <w:p w14:paraId="0DD799AA" w14:textId="4B558A39" w:rsidR="00B618B8" w:rsidRPr="00D274FD" w:rsidRDefault="00B618B8" w:rsidP="00B618B8">
      <w:pPr>
        <w:spacing w:line="240" w:lineRule="auto"/>
        <w:rPr>
          <w:rFonts w:eastAsia="Times New Roman" w:cs="Times New Roman"/>
          <w:sz w:val="24"/>
          <w:szCs w:val="24"/>
        </w:rPr>
      </w:pPr>
      <w:r w:rsidRPr="00D274FD">
        <w:rPr>
          <w:rFonts w:eastAsia="Times New Roman" w:cs="Times New Roman"/>
          <w:sz w:val="24"/>
          <w:szCs w:val="24"/>
        </w:rPr>
        <w:t>Homeowners and renters are eligible to apply for home and personal property loans and may borrow up to $100,000 to replace or repair personal property, such as clothing, furniture, cars, and appliances. Homeowners may apply for up to $500,000 to replace or repair their primary residence.</w:t>
      </w:r>
    </w:p>
    <w:p w14:paraId="5B72CD48" w14:textId="77777777" w:rsidR="00571D1A" w:rsidRDefault="00571D1A" w:rsidP="00571D1A">
      <w:pPr>
        <w:spacing w:line="240" w:lineRule="auto"/>
        <w:rPr>
          <w:rFonts w:eastAsia="Times New Roman" w:cs="Times New Roman"/>
          <w:sz w:val="24"/>
          <w:szCs w:val="24"/>
        </w:rPr>
      </w:pPr>
      <w:r w:rsidRPr="00D274FD">
        <w:rPr>
          <w:rFonts w:eastAsia="Times New Roman" w:cs="Times New Roman"/>
          <w:sz w:val="24"/>
          <w:szCs w:val="24"/>
        </w:rPr>
        <w:t>Applicants may be eligible for a loan increase of up to 20% of their physical damages, as verified by the SBA, for mitigation purposes. Eligible mitigation improvements include insulating pipes, walls and attics, weather stripping doors and windows, and installing storm windows to help protect property and occupants from future disasters.</w:t>
      </w:r>
    </w:p>
    <w:p w14:paraId="39990F9E" w14:textId="2955AA3F" w:rsidR="00710BE8" w:rsidRPr="00D274FD" w:rsidRDefault="00710BE8" w:rsidP="00571D1A">
      <w:pPr>
        <w:spacing w:line="240" w:lineRule="auto"/>
        <w:rPr>
          <w:rFonts w:eastAsia="Times New Roman" w:cs="Times New Roman"/>
          <w:sz w:val="24"/>
          <w:szCs w:val="24"/>
        </w:rPr>
      </w:pPr>
      <w:bookmarkStart w:id="0" w:name="_Hlk190448313"/>
      <w:r w:rsidRPr="00710BE8">
        <w:rPr>
          <w:rFonts w:eastAsia="Times New Roman" w:cs="Times New Roman"/>
          <w:sz w:val="24"/>
          <w:szCs w:val="24"/>
        </w:rPr>
        <w:t>“One distinct advantage of SBA’s disaster loan program is the opportunity to fund upgrades reducing the risk of future storm damage,” said Chris Stallings, associate administrator of the Office of Disaster Recovery and Resilience at the SBA. “I encourage businesses and homeowners to work with contractors and mitigation professionals to improve their storm readiness while taking advantage of SBA’s mitigation loans.”</w:t>
      </w:r>
      <w:bookmarkEnd w:id="0"/>
    </w:p>
    <w:p w14:paraId="2502B741" w14:textId="61406B09" w:rsidR="00BF4038" w:rsidRPr="00F82AB2" w:rsidRDefault="00BF4038" w:rsidP="00BF4038">
      <w:pPr>
        <w:spacing w:line="240" w:lineRule="auto"/>
        <w:rPr>
          <w:rFonts w:eastAsia="Times New Roman" w:cs="Times New Roman"/>
          <w:color w:val="000000"/>
          <w:sz w:val="24"/>
          <w:szCs w:val="24"/>
        </w:rPr>
      </w:pPr>
      <w:r w:rsidRPr="00F82AB2">
        <w:rPr>
          <w:rFonts w:eastAsia="Times New Roman" w:cs="Times New Roman"/>
          <w:color w:val="000000"/>
          <w:sz w:val="24"/>
          <w:szCs w:val="24"/>
        </w:rPr>
        <w:t xml:space="preserve">SBA’s </w:t>
      </w:r>
      <w:hyperlink r:id="rId19" w:tgtFrame="_blank" w:history="1">
        <w:r w:rsidRPr="00F82AB2">
          <w:rPr>
            <w:rStyle w:val="Hyperlink"/>
            <w:rFonts w:eastAsia="Times New Roman" w:cs="Times New Roman"/>
            <w:sz w:val="24"/>
            <w:szCs w:val="24"/>
          </w:rPr>
          <w:t>Economic Injury Disaster Loan (EIDL)</w:t>
        </w:r>
      </w:hyperlink>
      <w:r w:rsidRPr="00F82AB2">
        <w:rPr>
          <w:rFonts w:eastAsia="Times New Roman" w:cs="Times New Roman"/>
          <w:color w:val="000000"/>
          <w:sz w:val="24"/>
          <w:szCs w:val="24"/>
        </w:rPr>
        <w:t xml:space="preserve"> program is available to eligible small businesses, small agricultural cooperatives, nurseries and </w:t>
      </w:r>
      <w:r w:rsidR="00A10CFB">
        <w:rPr>
          <w:rFonts w:eastAsia="Times New Roman" w:cs="Times New Roman"/>
          <w:color w:val="000000"/>
          <w:sz w:val="24"/>
          <w:szCs w:val="24"/>
        </w:rPr>
        <w:t xml:space="preserve">private </w:t>
      </w:r>
      <w:r>
        <w:rPr>
          <w:rFonts w:eastAsia="Times New Roman" w:cs="Times New Roman"/>
          <w:color w:val="000000"/>
          <w:sz w:val="24"/>
          <w:szCs w:val="24"/>
        </w:rPr>
        <w:t>nonprofit</w:t>
      </w:r>
      <w:r w:rsidR="00A10CFB">
        <w:rPr>
          <w:rFonts w:eastAsia="Times New Roman" w:cs="Times New Roman"/>
          <w:color w:val="000000"/>
          <w:sz w:val="24"/>
          <w:szCs w:val="24"/>
        </w:rPr>
        <w:t xml:space="preserve"> </w:t>
      </w:r>
      <w:r w:rsidR="00D45ADB">
        <w:rPr>
          <w:rFonts w:eastAsia="Times New Roman" w:cs="Times New Roman"/>
          <w:color w:val="000000"/>
          <w:sz w:val="24"/>
          <w:szCs w:val="24"/>
        </w:rPr>
        <w:t>(PNP) organizations</w:t>
      </w:r>
      <w:r>
        <w:rPr>
          <w:rFonts w:eastAsia="Times New Roman" w:cs="Times New Roman"/>
          <w:color w:val="000000"/>
          <w:sz w:val="24"/>
          <w:szCs w:val="24"/>
        </w:rPr>
        <w:t xml:space="preserve"> impacted by</w:t>
      </w:r>
      <w:r w:rsidRPr="00F82AB2">
        <w:rPr>
          <w:rFonts w:eastAsia="Times New Roman" w:cs="Times New Roman"/>
          <w:color w:val="000000"/>
          <w:sz w:val="24"/>
          <w:szCs w:val="24"/>
        </w:rPr>
        <w:t xml:space="preserve"> financial losses directly related to this disaster. The SBA is unable to provide disaster loans to agricultural producers, farmers, or ranchers, except for aquaculture enterprises</w:t>
      </w:r>
      <w:r>
        <w:rPr>
          <w:rFonts w:eastAsia="Times New Roman" w:cs="Times New Roman"/>
          <w:color w:val="000000"/>
          <w:sz w:val="24"/>
          <w:szCs w:val="24"/>
        </w:rPr>
        <w:t>.</w:t>
      </w:r>
    </w:p>
    <w:p w14:paraId="743D0CAE" w14:textId="20600084" w:rsidR="00BF4038" w:rsidRPr="00F82AB2" w:rsidRDefault="00BF4038" w:rsidP="00BF4038">
      <w:pPr>
        <w:spacing w:line="240" w:lineRule="auto"/>
        <w:rPr>
          <w:rFonts w:eastAsia="Times New Roman" w:cs="Times New Roman"/>
          <w:color w:val="000000"/>
          <w:sz w:val="24"/>
          <w:szCs w:val="24"/>
        </w:rPr>
      </w:pPr>
      <w:r w:rsidRPr="00F82AB2">
        <w:rPr>
          <w:rFonts w:eastAsia="Times New Roman" w:cs="Times New Roman"/>
          <w:color w:val="000000"/>
          <w:sz w:val="24"/>
          <w:szCs w:val="24"/>
        </w:rPr>
        <w:lastRenderedPageBreak/>
        <w:t xml:space="preserve">EIDLs are for working capital needs caused by the disaster and are available even if the business </w:t>
      </w:r>
      <w:r w:rsidR="00E0048E">
        <w:rPr>
          <w:rFonts w:eastAsia="Times New Roman" w:cs="Times New Roman"/>
          <w:color w:val="000000"/>
          <w:sz w:val="24"/>
          <w:szCs w:val="24"/>
        </w:rPr>
        <w:t xml:space="preserve">or PNP </w:t>
      </w:r>
      <w:r w:rsidRPr="00F82AB2">
        <w:rPr>
          <w:rFonts w:eastAsia="Times New Roman" w:cs="Times New Roman"/>
          <w:color w:val="000000"/>
          <w:sz w:val="24"/>
          <w:szCs w:val="24"/>
        </w:rPr>
        <w:t>did not suffer any physical damage. They may be used to pay fixed debts, payroll, accounts payable, and other bills not paid due to the disaster.</w:t>
      </w:r>
    </w:p>
    <w:p w14:paraId="28278691" w14:textId="0F84A293" w:rsidR="00634205" w:rsidRPr="00F578FD" w:rsidRDefault="00634205" w:rsidP="004C7879">
      <w:pPr>
        <w:spacing w:line="240" w:lineRule="auto"/>
        <w:rPr>
          <w:rFonts w:eastAsia="Times New Roman" w:cs="Times New Roman"/>
          <w:sz w:val="24"/>
          <w:szCs w:val="24"/>
        </w:rPr>
      </w:pPr>
      <w:r w:rsidRPr="00D274FD">
        <w:rPr>
          <w:rFonts w:eastAsia="Times New Roman" w:cs="Times New Roman"/>
          <w:sz w:val="24"/>
          <w:szCs w:val="24"/>
        </w:rPr>
        <w:t xml:space="preserve">Interest rates are as low </w:t>
      </w:r>
      <w:r w:rsidRPr="00315186">
        <w:rPr>
          <w:rFonts w:eastAsia="Times New Roman" w:cs="Times New Roman"/>
          <w:sz w:val="24"/>
          <w:szCs w:val="24"/>
        </w:rPr>
        <w:t>as 4% for businesses, 3.</w:t>
      </w:r>
      <w:r w:rsidR="00BE016B" w:rsidRPr="00315186">
        <w:rPr>
          <w:rFonts w:eastAsia="Times New Roman" w:cs="Times New Roman"/>
          <w:sz w:val="24"/>
          <w:szCs w:val="24"/>
        </w:rPr>
        <w:t>6</w:t>
      </w:r>
      <w:r w:rsidRPr="00315186">
        <w:rPr>
          <w:rFonts w:eastAsia="Times New Roman" w:cs="Times New Roman"/>
          <w:sz w:val="24"/>
          <w:szCs w:val="24"/>
        </w:rPr>
        <w:t xml:space="preserve">25% for </w:t>
      </w:r>
      <w:r w:rsidR="00BF4038" w:rsidRPr="00315186">
        <w:rPr>
          <w:rFonts w:eastAsia="Times New Roman" w:cs="Times New Roman"/>
          <w:sz w:val="24"/>
          <w:szCs w:val="24"/>
        </w:rPr>
        <w:t>nonprofits</w:t>
      </w:r>
      <w:r w:rsidRPr="00315186">
        <w:rPr>
          <w:rFonts w:eastAsia="Times New Roman" w:cs="Times New Roman"/>
          <w:sz w:val="24"/>
          <w:szCs w:val="24"/>
        </w:rPr>
        <w:t>, and 2</w:t>
      </w:r>
      <w:r w:rsidR="00315186">
        <w:rPr>
          <w:rFonts w:eastAsia="Times New Roman" w:cs="Times New Roman"/>
          <w:sz w:val="24"/>
          <w:szCs w:val="24"/>
        </w:rPr>
        <w:t>.75</w:t>
      </w:r>
      <w:r w:rsidRPr="00D274FD">
        <w:rPr>
          <w:rFonts w:eastAsia="Times New Roman" w:cs="Times New Roman"/>
          <w:sz w:val="24"/>
          <w:szCs w:val="24"/>
        </w:rPr>
        <w:t xml:space="preserve">% for homeowners and renters, with terms up to 30 years. Interest does not begin to accrue, and payments are not due, until 12 months from the date of the first loan disbursement. The SBA </w:t>
      </w:r>
      <w:r w:rsidRPr="00F578FD">
        <w:rPr>
          <w:rFonts w:eastAsia="Times New Roman" w:cs="Times New Roman"/>
          <w:sz w:val="24"/>
          <w:szCs w:val="24"/>
        </w:rPr>
        <w:t>sets loan amounts and terms based on each applicant’s financial condition.</w:t>
      </w:r>
    </w:p>
    <w:p w14:paraId="4FB8129D" w14:textId="493523B5" w:rsidR="008B6C06" w:rsidRPr="00F578FD" w:rsidRDefault="00813BC8" w:rsidP="008B6C06">
      <w:pPr>
        <w:shd w:val="clear" w:color="auto" w:fill="FFFFFF"/>
        <w:spacing w:line="240" w:lineRule="auto"/>
        <w:outlineLvl w:val="2"/>
        <w:rPr>
          <w:rFonts w:eastAsia="Times New Roman" w:cs="Times New Roman"/>
          <w:sz w:val="24"/>
          <w:szCs w:val="24"/>
        </w:rPr>
      </w:pPr>
      <w:r w:rsidRPr="00F578FD">
        <w:rPr>
          <w:rFonts w:eastAsia="Times New Roman" w:cs="Times New Roman"/>
          <w:sz w:val="24"/>
          <w:szCs w:val="24"/>
        </w:rPr>
        <w:t>Beginning,</w:t>
      </w:r>
      <w:r w:rsidR="00F578FD" w:rsidRPr="00F578FD">
        <w:rPr>
          <w:rFonts w:eastAsia="Times New Roman" w:cs="Times New Roman"/>
          <w:sz w:val="24"/>
          <w:szCs w:val="24"/>
        </w:rPr>
        <w:t xml:space="preserve"> Monday</w:t>
      </w:r>
      <w:r w:rsidRPr="00F578FD">
        <w:rPr>
          <w:rFonts w:eastAsia="Times New Roman" w:cs="Times New Roman"/>
          <w:sz w:val="24"/>
          <w:szCs w:val="24"/>
        </w:rPr>
        <w:t>,</w:t>
      </w:r>
      <w:r w:rsidR="00F578FD" w:rsidRPr="00F578FD">
        <w:rPr>
          <w:rFonts w:eastAsia="Times New Roman" w:cs="Times New Roman"/>
          <w:sz w:val="24"/>
          <w:szCs w:val="24"/>
        </w:rPr>
        <w:t xml:space="preserve"> March 24</w:t>
      </w:r>
      <w:r w:rsidR="00710BE8">
        <w:rPr>
          <w:rFonts w:eastAsia="Times New Roman" w:cs="Times New Roman"/>
          <w:sz w:val="24"/>
          <w:szCs w:val="24"/>
        </w:rPr>
        <w:t>,</w:t>
      </w:r>
      <w:r w:rsidRPr="00F578FD">
        <w:rPr>
          <w:rFonts w:eastAsia="Times New Roman" w:cs="Times New Roman"/>
          <w:sz w:val="24"/>
          <w:szCs w:val="24"/>
        </w:rPr>
        <w:t xml:space="preserve"> SBA customer service representatives will be on hand at </w:t>
      </w:r>
      <w:r w:rsidR="00F578FD" w:rsidRPr="00F578FD">
        <w:rPr>
          <w:rFonts w:eastAsia="Times New Roman" w:cs="Times New Roman"/>
          <w:sz w:val="24"/>
          <w:szCs w:val="24"/>
        </w:rPr>
        <w:t>the Irving</w:t>
      </w:r>
      <w:r w:rsidR="000B257A" w:rsidRPr="00F578FD">
        <w:rPr>
          <w:rFonts w:eastAsia="Times New Roman" w:cs="Times New Roman"/>
          <w:sz w:val="24"/>
          <w:szCs w:val="24"/>
        </w:rPr>
        <w:t xml:space="preserve"> </w:t>
      </w:r>
      <w:r w:rsidRPr="00F578FD">
        <w:rPr>
          <w:rFonts w:eastAsia="Times New Roman" w:cs="Times New Roman"/>
          <w:sz w:val="24"/>
          <w:szCs w:val="24"/>
        </w:rPr>
        <w:t>Disaster Loan Outreach Center</w:t>
      </w:r>
      <w:r w:rsidR="00F578FD" w:rsidRPr="00F578FD">
        <w:rPr>
          <w:rFonts w:eastAsia="Times New Roman" w:cs="Times New Roman"/>
          <w:sz w:val="24"/>
          <w:szCs w:val="24"/>
        </w:rPr>
        <w:t xml:space="preserve"> </w:t>
      </w:r>
      <w:r w:rsidRPr="00F578FD">
        <w:rPr>
          <w:rFonts w:eastAsia="Times New Roman" w:cs="Times New Roman"/>
          <w:sz w:val="24"/>
          <w:szCs w:val="24"/>
        </w:rPr>
        <w:t>(DLOC) to answer questions about SBA’s disaster loan program, explain the application process and help individuals complete their application.</w:t>
      </w:r>
    </w:p>
    <w:p w14:paraId="0F4D6810" w14:textId="55DE2B77" w:rsidR="002A776B" w:rsidRDefault="000614BF" w:rsidP="00EB07F2">
      <w:pPr>
        <w:shd w:val="clear" w:color="auto" w:fill="FFFFFF"/>
        <w:spacing w:after="240" w:line="240" w:lineRule="auto"/>
        <w:outlineLvl w:val="2"/>
        <w:rPr>
          <w:sz w:val="24"/>
          <w:szCs w:val="24"/>
        </w:rPr>
      </w:pPr>
      <w:r w:rsidRPr="00F578FD">
        <w:rPr>
          <w:rFonts w:eastAsia="Times New Roman" w:cs="Times New Roman"/>
          <w:sz w:val="24"/>
          <w:szCs w:val="24"/>
        </w:rPr>
        <w:t>At the</w:t>
      </w:r>
      <w:r w:rsidR="00A67A71" w:rsidRPr="00F578FD">
        <w:rPr>
          <w:rFonts w:eastAsia="Times New Roman" w:cs="Times New Roman"/>
          <w:sz w:val="24"/>
          <w:szCs w:val="24"/>
        </w:rPr>
        <w:t xml:space="preserve"> DLOC</w:t>
      </w:r>
      <w:r w:rsidRPr="00F578FD">
        <w:rPr>
          <w:rFonts w:eastAsia="Times New Roman" w:cs="Times New Roman"/>
          <w:sz w:val="24"/>
          <w:szCs w:val="24"/>
        </w:rPr>
        <w:t xml:space="preserve">, </w:t>
      </w:r>
      <w:r w:rsidR="008B6C06" w:rsidRPr="00F578FD">
        <w:rPr>
          <w:rFonts w:eastAsia="Times New Roman" w:cs="Times New Roman"/>
          <w:sz w:val="24"/>
          <w:szCs w:val="24"/>
        </w:rPr>
        <w:t>individuals</w:t>
      </w:r>
      <w:r w:rsidRPr="00F578FD">
        <w:rPr>
          <w:rFonts w:eastAsia="Times New Roman" w:cs="Times New Roman"/>
          <w:sz w:val="24"/>
          <w:szCs w:val="24"/>
        </w:rPr>
        <w:t xml:space="preserve"> can connect directly with</w:t>
      </w:r>
      <w:r w:rsidR="00A67A71" w:rsidRPr="00F578FD">
        <w:rPr>
          <w:rFonts w:eastAsia="Times New Roman" w:cs="Times New Roman"/>
          <w:sz w:val="24"/>
          <w:szCs w:val="24"/>
        </w:rPr>
        <w:t xml:space="preserve"> SBA </w:t>
      </w:r>
      <w:r w:rsidRPr="00F578FD">
        <w:rPr>
          <w:rFonts w:eastAsia="Times New Roman" w:cs="Times New Roman"/>
          <w:sz w:val="24"/>
          <w:szCs w:val="24"/>
        </w:rPr>
        <w:t>specialists to apply for disaster loans and learn about the full range of programs available to rebuild and move forward in their recovery journey.</w:t>
      </w:r>
      <w:bookmarkStart w:id="1" w:name="_Hlk160518992"/>
      <w:r w:rsidR="00EB07F2" w:rsidRPr="00F578FD">
        <w:rPr>
          <w:rFonts w:eastAsia="Times New Roman" w:cs="Times New Roman"/>
          <w:sz w:val="24"/>
          <w:szCs w:val="24"/>
        </w:rPr>
        <w:t xml:space="preserve"> </w:t>
      </w:r>
      <w:r w:rsidR="004C7879" w:rsidRPr="00F578FD">
        <w:rPr>
          <w:sz w:val="24"/>
          <w:szCs w:val="24"/>
        </w:rPr>
        <w:t xml:space="preserve">Walk-ins are accepted, but you can schedule an in-person appointment in advance at </w:t>
      </w:r>
      <w:hyperlink r:id="rId20" w:history="1">
        <w:r w:rsidR="004C7879" w:rsidRPr="00F578FD">
          <w:rPr>
            <w:rStyle w:val="Hyperlink"/>
            <w:sz w:val="24"/>
            <w:szCs w:val="24"/>
          </w:rPr>
          <w:t>appointment.sba.gov</w:t>
        </w:r>
      </w:hyperlink>
      <w:r w:rsidR="004C7879" w:rsidRPr="00F578FD">
        <w:rPr>
          <w:sz w:val="24"/>
          <w:szCs w:val="24"/>
        </w:rPr>
        <w:t>.</w:t>
      </w:r>
    </w:p>
    <w:p w14:paraId="23CD3A3F" w14:textId="452DDB80" w:rsidR="00EB07F2" w:rsidRPr="00F578FD" w:rsidRDefault="004C7879" w:rsidP="002A776B">
      <w:pPr>
        <w:shd w:val="clear" w:color="auto" w:fill="FFFFFF"/>
        <w:spacing w:before="120" w:line="240" w:lineRule="auto"/>
        <w:outlineLvl w:val="2"/>
        <w:rPr>
          <w:sz w:val="24"/>
          <w:szCs w:val="24"/>
        </w:rPr>
      </w:pPr>
      <w:r w:rsidRPr="00F578FD">
        <w:rPr>
          <w:sz w:val="24"/>
          <w:szCs w:val="24"/>
        </w:rPr>
        <w:t>The DLOC</w:t>
      </w:r>
      <w:r w:rsidR="00DB6D07">
        <w:rPr>
          <w:sz w:val="24"/>
          <w:szCs w:val="24"/>
        </w:rPr>
        <w:t>’s</w:t>
      </w:r>
      <w:r w:rsidRPr="00F578FD">
        <w:rPr>
          <w:sz w:val="24"/>
          <w:szCs w:val="24"/>
        </w:rPr>
        <w:t xml:space="preserve"> hour</w:t>
      </w:r>
      <w:r w:rsidR="00DB6D07">
        <w:rPr>
          <w:sz w:val="24"/>
          <w:szCs w:val="24"/>
        </w:rPr>
        <w:t>s</w:t>
      </w:r>
      <w:r w:rsidRPr="00F578FD">
        <w:rPr>
          <w:sz w:val="24"/>
          <w:szCs w:val="24"/>
        </w:rPr>
        <w:t xml:space="preserve"> of operations are listed below.</w:t>
      </w:r>
      <w:bookmarkEnd w:id="1"/>
    </w:p>
    <w:tbl>
      <w:tblPr>
        <w:tblW w:w="4951" w:type="pct"/>
        <w:jc w:val="center"/>
        <w:tblLook w:val="01E0" w:firstRow="1" w:lastRow="1" w:firstColumn="1" w:lastColumn="1" w:noHBand="0" w:noVBand="0"/>
      </w:tblPr>
      <w:tblGrid>
        <w:gridCol w:w="9268"/>
      </w:tblGrid>
      <w:tr w:rsidR="00EC71B5" w:rsidRPr="00D274FD" w14:paraId="0DF15D41" w14:textId="77777777" w:rsidTr="002A776B">
        <w:trPr>
          <w:jc w:val="center"/>
        </w:trPr>
        <w:tc>
          <w:tcPr>
            <w:tcW w:w="5000" w:type="pct"/>
            <w:hideMark/>
          </w:tcPr>
          <w:p w14:paraId="63550ACA" w14:textId="73FE1320" w:rsidR="00EC71B5" w:rsidRPr="00F578FD" w:rsidRDefault="00030C00" w:rsidP="00E44581">
            <w:pPr>
              <w:spacing w:after="0" w:line="240" w:lineRule="auto"/>
              <w:jc w:val="center"/>
              <w:rPr>
                <w:rFonts w:eastAsia="Times New Roman" w:cs="Times New Roman"/>
                <w:b/>
                <w:sz w:val="24"/>
                <w:szCs w:val="24"/>
                <w:u w:val="single"/>
              </w:rPr>
            </w:pPr>
            <w:r w:rsidRPr="00F578FD">
              <w:rPr>
                <w:rFonts w:eastAsia="Times New Roman" w:cs="Times New Roman"/>
                <w:b/>
                <w:sz w:val="24"/>
                <w:szCs w:val="24"/>
                <w:u w:val="single"/>
              </w:rPr>
              <w:t>DALLAS</w:t>
            </w:r>
            <w:r w:rsidR="00EC71B5" w:rsidRPr="00F578FD">
              <w:rPr>
                <w:rFonts w:eastAsia="Times New Roman" w:cs="Times New Roman"/>
                <w:b/>
                <w:sz w:val="24"/>
                <w:szCs w:val="24"/>
                <w:u w:val="single"/>
              </w:rPr>
              <w:t xml:space="preserve"> </w:t>
            </w:r>
            <w:r w:rsidRPr="00F578FD">
              <w:rPr>
                <w:rFonts w:eastAsia="Times New Roman" w:cs="Times New Roman"/>
                <w:b/>
                <w:sz w:val="24"/>
                <w:szCs w:val="24"/>
                <w:u w:val="single"/>
              </w:rPr>
              <w:t>COUNTY</w:t>
            </w:r>
          </w:p>
          <w:p w14:paraId="7C2EFD08" w14:textId="77777777" w:rsidR="00EC71B5" w:rsidRPr="00F578FD" w:rsidRDefault="00EC71B5" w:rsidP="00E44581">
            <w:pPr>
              <w:spacing w:after="0" w:line="240" w:lineRule="auto"/>
              <w:jc w:val="center"/>
              <w:rPr>
                <w:rFonts w:eastAsia="Times New Roman" w:cs="Times New Roman"/>
                <w:sz w:val="24"/>
                <w:szCs w:val="24"/>
              </w:rPr>
            </w:pPr>
            <w:r w:rsidRPr="00F578FD">
              <w:rPr>
                <w:rFonts w:eastAsia="Times New Roman" w:cs="Times New Roman"/>
                <w:sz w:val="24"/>
                <w:szCs w:val="24"/>
              </w:rPr>
              <w:t>Disaster Loan Outreach Center</w:t>
            </w:r>
          </w:p>
          <w:p w14:paraId="31AE2660" w14:textId="2C6CC0F9" w:rsidR="00EC71B5" w:rsidRPr="00F578FD" w:rsidRDefault="00987BD3" w:rsidP="00E44581">
            <w:pPr>
              <w:spacing w:after="0" w:line="240" w:lineRule="auto"/>
              <w:jc w:val="center"/>
              <w:rPr>
                <w:rFonts w:eastAsia="Times New Roman" w:cs="Times New Roman"/>
                <w:sz w:val="24"/>
                <w:szCs w:val="24"/>
              </w:rPr>
            </w:pPr>
            <w:r w:rsidRPr="00F578FD">
              <w:rPr>
                <w:rFonts w:eastAsia="Times New Roman" w:cs="Times New Roman"/>
                <w:sz w:val="24"/>
                <w:szCs w:val="24"/>
              </w:rPr>
              <w:t>Lively Pointe Youth Center</w:t>
            </w:r>
          </w:p>
          <w:p w14:paraId="0102FE21" w14:textId="17AFAC8D" w:rsidR="00EC71B5" w:rsidRPr="00F578FD" w:rsidRDefault="00987BD3" w:rsidP="00E44581">
            <w:pPr>
              <w:spacing w:after="0" w:line="240" w:lineRule="auto"/>
              <w:jc w:val="center"/>
              <w:rPr>
                <w:rFonts w:eastAsia="Times New Roman" w:cs="Times New Roman"/>
                <w:sz w:val="24"/>
                <w:szCs w:val="24"/>
              </w:rPr>
            </w:pPr>
            <w:r w:rsidRPr="00F578FD">
              <w:rPr>
                <w:rFonts w:eastAsia="Times New Roman" w:cs="Times New Roman"/>
                <w:sz w:val="24"/>
                <w:szCs w:val="24"/>
              </w:rPr>
              <w:t>909 N. O’Connor Rd.</w:t>
            </w:r>
          </w:p>
          <w:p w14:paraId="6ADBF5E0" w14:textId="50BDC821" w:rsidR="00EC71B5" w:rsidRPr="00F578FD" w:rsidRDefault="00987BD3" w:rsidP="00E44581">
            <w:pPr>
              <w:spacing w:after="0" w:line="240" w:lineRule="auto"/>
              <w:jc w:val="center"/>
              <w:rPr>
                <w:rFonts w:eastAsia="Times New Roman" w:cs="Times New Roman"/>
                <w:sz w:val="24"/>
                <w:szCs w:val="24"/>
              </w:rPr>
            </w:pPr>
            <w:r w:rsidRPr="00F578FD">
              <w:rPr>
                <w:rFonts w:eastAsia="Times New Roman" w:cs="Times New Roman"/>
                <w:sz w:val="24"/>
                <w:szCs w:val="24"/>
              </w:rPr>
              <w:t>Irving</w:t>
            </w:r>
            <w:r w:rsidR="00EC71B5" w:rsidRPr="00F578FD">
              <w:rPr>
                <w:rFonts w:eastAsia="Times New Roman" w:cs="Times New Roman"/>
                <w:sz w:val="24"/>
                <w:szCs w:val="24"/>
              </w:rPr>
              <w:t xml:space="preserve">, </w:t>
            </w:r>
            <w:r w:rsidRPr="00F578FD">
              <w:rPr>
                <w:rFonts w:eastAsia="Times New Roman" w:cs="Times New Roman"/>
                <w:sz w:val="24"/>
                <w:szCs w:val="24"/>
              </w:rPr>
              <w:t>TX</w:t>
            </w:r>
            <w:r w:rsidR="00EC71B5" w:rsidRPr="00F578FD">
              <w:rPr>
                <w:rFonts w:eastAsia="Times New Roman" w:cs="Times New Roman"/>
                <w:sz w:val="24"/>
                <w:szCs w:val="24"/>
              </w:rPr>
              <w:t xml:space="preserve">  </w:t>
            </w:r>
            <w:r w:rsidRPr="00F578FD">
              <w:rPr>
                <w:rFonts w:eastAsia="Times New Roman" w:cs="Times New Roman"/>
                <w:sz w:val="24"/>
                <w:szCs w:val="24"/>
              </w:rPr>
              <w:t>75061</w:t>
            </w:r>
          </w:p>
          <w:p w14:paraId="137493EE" w14:textId="3E2904DB" w:rsidR="00EC71B5" w:rsidRPr="00F578FD" w:rsidRDefault="00EC71B5" w:rsidP="00E44581">
            <w:pPr>
              <w:spacing w:before="120" w:after="0" w:line="240" w:lineRule="auto"/>
              <w:jc w:val="center"/>
              <w:rPr>
                <w:rFonts w:eastAsia="Times New Roman" w:cs="Times New Roman"/>
                <w:b/>
                <w:i/>
                <w:sz w:val="24"/>
                <w:szCs w:val="24"/>
              </w:rPr>
            </w:pPr>
            <w:r w:rsidRPr="00F578FD">
              <w:rPr>
                <w:rFonts w:eastAsia="Times New Roman" w:cs="Times New Roman"/>
                <w:b/>
                <w:i/>
                <w:sz w:val="24"/>
                <w:szCs w:val="24"/>
              </w:rPr>
              <w:t xml:space="preserve">Opens at </w:t>
            </w:r>
            <w:r w:rsidR="00987BD3" w:rsidRPr="00F578FD">
              <w:rPr>
                <w:rFonts w:eastAsia="Times New Roman" w:cs="Times New Roman"/>
                <w:b/>
                <w:i/>
                <w:sz w:val="24"/>
                <w:szCs w:val="24"/>
              </w:rPr>
              <w:t>1</w:t>
            </w:r>
            <w:r w:rsidRPr="00F578FD">
              <w:rPr>
                <w:rFonts w:eastAsia="Times New Roman" w:cs="Times New Roman"/>
                <w:b/>
                <w:i/>
                <w:sz w:val="24"/>
                <w:szCs w:val="24"/>
              </w:rPr>
              <w:t xml:space="preserve"> </w:t>
            </w:r>
            <w:r w:rsidR="00987BD3" w:rsidRPr="00F578FD">
              <w:rPr>
                <w:rFonts w:eastAsia="Times New Roman" w:cs="Times New Roman"/>
                <w:b/>
                <w:i/>
                <w:sz w:val="24"/>
                <w:szCs w:val="24"/>
              </w:rPr>
              <w:t>p</w:t>
            </w:r>
            <w:r w:rsidRPr="00F578FD">
              <w:rPr>
                <w:rFonts w:eastAsia="Times New Roman" w:cs="Times New Roman"/>
                <w:b/>
                <w:i/>
                <w:sz w:val="24"/>
                <w:szCs w:val="24"/>
              </w:rPr>
              <w:t>.</w:t>
            </w:r>
            <w:r w:rsidR="00987BD3" w:rsidRPr="00F578FD">
              <w:rPr>
                <w:rFonts w:eastAsia="Times New Roman" w:cs="Times New Roman"/>
                <w:b/>
                <w:i/>
                <w:sz w:val="24"/>
                <w:szCs w:val="24"/>
              </w:rPr>
              <w:t>m</w:t>
            </w:r>
            <w:r w:rsidRPr="00F578FD">
              <w:rPr>
                <w:rFonts w:eastAsia="Times New Roman" w:cs="Times New Roman"/>
                <w:b/>
                <w:i/>
                <w:sz w:val="24"/>
                <w:szCs w:val="24"/>
              </w:rPr>
              <w:t xml:space="preserve">. </w:t>
            </w:r>
            <w:r w:rsidR="00987BD3" w:rsidRPr="00F578FD">
              <w:rPr>
                <w:rFonts w:eastAsia="Times New Roman" w:cs="Times New Roman"/>
                <w:b/>
                <w:i/>
                <w:sz w:val="24"/>
                <w:szCs w:val="24"/>
              </w:rPr>
              <w:t>Monday, March 24</w:t>
            </w:r>
          </w:p>
          <w:p w14:paraId="55AB71F0" w14:textId="33279AAB" w:rsidR="00EC71B5" w:rsidRPr="00987BD3" w:rsidRDefault="00987BD3" w:rsidP="002A776B">
            <w:pPr>
              <w:spacing w:before="120" w:after="0" w:line="240" w:lineRule="auto"/>
              <w:jc w:val="center"/>
              <w:rPr>
                <w:rFonts w:eastAsia="Times New Roman" w:cs="Times New Roman"/>
                <w:szCs w:val="24"/>
              </w:rPr>
            </w:pPr>
            <w:r w:rsidRPr="00F578FD">
              <w:rPr>
                <w:rFonts w:eastAsia="Times New Roman" w:cs="Times New Roman"/>
                <w:sz w:val="24"/>
                <w:szCs w:val="24"/>
              </w:rPr>
              <w:t>Mondays</w:t>
            </w:r>
            <w:r w:rsidR="00EC71B5" w:rsidRPr="00F578FD">
              <w:rPr>
                <w:rFonts w:eastAsia="Times New Roman" w:cs="Times New Roman"/>
                <w:sz w:val="24"/>
                <w:szCs w:val="24"/>
              </w:rPr>
              <w:t xml:space="preserve"> - </w:t>
            </w:r>
            <w:r w:rsidRPr="00F578FD">
              <w:rPr>
                <w:rFonts w:eastAsia="Times New Roman" w:cs="Times New Roman"/>
                <w:sz w:val="24"/>
                <w:szCs w:val="24"/>
              </w:rPr>
              <w:t>Fridays</w:t>
            </w:r>
            <w:r w:rsidR="00EC71B5" w:rsidRPr="00F578FD">
              <w:rPr>
                <w:rFonts w:eastAsia="Times New Roman" w:cs="Times New Roman"/>
                <w:sz w:val="24"/>
                <w:szCs w:val="24"/>
              </w:rPr>
              <w:t>,</w:t>
            </w:r>
            <w:r w:rsidR="00873093">
              <w:rPr>
                <w:rFonts w:eastAsia="Times New Roman" w:cs="Times New Roman"/>
                <w:sz w:val="24"/>
                <w:szCs w:val="24"/>
              </w:rPr>
              <w:t xml:space="preserve"> </w:t>
            </w:r>
            <w:r w:rsidRPr="00F578FD">
              <w:rPr>
                <w:rFonts w:eastAsia="Times New Roman" w:cs="Times New Roman"/>
                <w:sz w:val="24"/>
                <w:szCs w:val="24"/>
              </w:rPr>
              <w:t xml:space="preserve">9 </w:t>
            </w:r>
            <w:r w:rsidR="00EC71B5" w:rsidRPr="00F578FD">
              <w:rPr>
                <w:rFonts w:eastAsia="Times New Roman" w:cs="Times New Roman"/>
                <w:sz w:val="24"/>
                <w:szCs w:val="24"/>
              </w:rPr>
              <w:t xml:space="preserve">a.m. – </w:t>
            </w:r>
            <w:r w:rsidRPr="00F578FD">
              <w:rPr>
                <w:rFonts w:eastAsia="Times New Roman" w:cs="Times New Roman"/>
                <w:sz w:val="24"/>
                <w:szCs w:val="24"/>
              </w:rPr>
              <w:t xml:space="preserve">6 </w:t>
            </w:r>
            <w:r w:rsidR="00EC71B5" w:rsidRPr="00F578FD">
              <w:rPr>
                <w:rFonts w:eastAsia="Times New Roman" w:cs="Times New Roman"/>
                <w:sz w:val="24"/>
                <w:szCs w:val="24"/>
              </w:rPr>
              <w:t>p.m.</w:t>
            </w:r>
          </w:p>
        </w:tc>
      </w:tr>
    </w:tbl>
    <w:p w14:paraId="22E9CEB4" w14:textId="6FDEEBE1" w:rsidR="00BF4038" w:rsidRPr="005E1FDB" w:rsidRDefault="00BF4038" w:rsidP="00BF4038">
      <w:pPr>
        <w:spacing w:before="120" w:line="240" w:lineRule="auto"/>
        <w:rPr>
          <w:rFonts w:eastAsia="Calibri" w:cs="Times New Roman"/>
          <w:sz w:val="24"/>
          <w:szCs w:val="24"/>
        </w:rPr>
      </w:pPr>
      <w:r w:rsidRPr="005E1FDB">
        <w:rPr>
          <w:rFonts w:eastAsia="Calibri" w:cs="Times New Roman"/>
          <w:sz w:val="24"/>
          <w:szCs w:val="24"/>
        </w:rPr>
        <w:t>To apply o</w:t>
      </w:r>
      <w:r w:rsidR="00C700A0">
        <w:rPr>
          <w:rFonts w:eastAsia="Calibri" w:cs="Times New Roman"/>
          <w:sz w:val="24"/>
          <w:szCs w:val="24"/>
        </w:rPr>
        <w:t>n</w:t>
      </w:r>
      <w:r w:rsidRPr="005E1FDB">
        <w:rPr>
          <w:rFonts w:eastAsia="Calibri" w:cs="Times New Roman"/>
          <w:sz w:val="24"/>
          <w:szCs w:val="24"/>
        </w:rPr>
        <w:t>line</w:t>
      </w:r>
      <w:r w:rsidR="002A776B">
        <w:rPr>
          <w:rFonts w:eastAsia="Calibri" w:cs="Times New Roman"/>
          <w:sz w:val="24"/>
          <w:szCs w:val="24"/>
        </w:rPr>
        <w:t>,</w:t>
      </w:r>
      <w:r w:rsidRPr="005E1FDB">
        <w:rPr>
          <w:rFonts w:eastAsia="Calibri" w:cs="Times New Roman"/>
          <w:sz w:val="24"/>
          <w:szCs w:val="24"/>
        </w:rPr>
        <w:t xml:space="preserve"> visit </w:t>
      </w:r>
      <w:hyperlink r:id="rId21" w:tgtFrame="_blank" w:history="1">
        <w:r w:rsidR="00E26AB3">
          <w:rPr>
            <w:rStyle w:val="Hyperlink"/>
            <w:rFonts w:eastAsia="Calibri" w:cs="Times New Roman"/>
            <w:sz w:val="24"/>
            <w:szCs w:val="24"/>
          </w:rPr>
          <w:t>sba.gov/disaster</w:t>
        </w:r>
      </w:hyperlink>
      <w:r w:rsidRPr="005E1FDB">
        <w:rPr>
          <w:rFonts w:eastAsia="Calibri" w:cs="Times New Roman"/>
          <w:sz w:val="24"/>
          <w:szCs w:val="24"/>
        </w:rPr>
        <w:t xml:space="preserve">. Applicants may also call SBA’s Customer Service Center at (800) 659-2955 or email </w:t>
      </w:r>
      <w:hyperlink r:id="rId22" w:tgtFrame="_blank" w:history="1">
        <w:r w:rsidRPr="005E1FDB">
          <w:rPr>
            <w:rStyle w:val="Hyperlink"/>
            <w:rFonts w:eastAsia="Calibri" w:cs="Times New Roman"/>
            <w:sz w:val="24"/>
            <w:szCs w:val="24"/>
          </w:rPr>
          <w:t>disastercustomerservice@sba.gov</w:t>
        </w:r>
      </w:hyperlink>
      <w:r w:rsidRPr="005E1FDB">
        <w:rPr>
          <w:rFonts w:eastAsia="Calibri" w:cs="Times New Roman"/>
          <w:sz w:val="24"/>
          <w:szCs w:val="24"/>
        </w:rPr>
        <w:t xml:space="preserve"> for more information on SBA disaster assistance. For people who are deaf, hard of hearing, or have a speech disability, please dial 7-1-1 to access telecommunications relay services.</w:t>
      </w:r>
    </w:p>
    <w:p w14:paraId="243D07FE" w14:textId="74C646B9" w:rsidR="00793286" w:rsidRPr="009C17B2" w:rsidRDefault="00F6335A" w:rsidP="004173EF">
      <w:pPr>
        <w:spacing w:after="0" w:line="240" w:lineRule="auto"/>
        <w:rPr>
          <w:sz w:val="24"/>
          <w:szCs w:val="24"/>
        </w:rPr>
      </w:pPr>
      <w:r w:rsidRPr="009C17B2">
        <w:rPr>
          <w:rFonts w:eastAsia="Times New Roman" w:cs="Times New Roman"/>
          <w:sz w:val="24"/>
          <w:szCs w:val="24"/>
        </w:rPr>
        <w:t xml:space="preserve">The deadline to </w:t>
      </w:r>
      <w:r w:rsidR="00D64488" w:rsidRPr="009C17B2">
        <w:rPr>
          <w:rFonts w:eastAsia="Times New Roman" w:cs="Times New Roman"/>
          <w:sz w:val="24"/>
          <w:szCs w:val="24"/>
        </w:rPr>
        <w:t xml:space="preserve">return </w:t>
      </w:r>
      <w:r w:rsidR="008C100E" w:rsidRPr="009C17B2">
        <w:rPr>
          <w:rFonts w:eastAsia="Times New Roman" w:cs="Times New Roman"/>
          <w:sz w:val="24"/>
          <w:szCs w:val="24"/>
        </w:rPr>
        <w:t xml:space="preserve">physical </w:t>
      </w:r>
      <w:r w:rsidRPr="009C17B2">
        <w:rPr>
          <w:rFonts w:eastAsia="Times New Roman" w:cs="Times New Roman"/>
          <w:sz w:val="24"/>
          <w:szCs w:val="24"/>
        </w:rPr>
        <w:t>damage</w:t>
      </w:r>
      <w:r w:rsidR="00D7399F" w:rsidRPr="009C17B2">
        <w:rPr>
          <w:rFonts w:eastAsia="Times New Roman" w:cs="Times New Roman"/>
          <w:sz w:val="24"/>
          <w:szCs w:val="24"/>
        </w:rPr>
        <w:t xml:space="preserve"> applications</w:t>
      </w:r>
      <w:r w:rsidRPr="009C17B2">
        <w:rPr>
          <w:rFonts w:eastAsia="Times New Roman" w:cs="Times New Roman"/>
          <w:sz w:val="24"/>
          <w:szCs w:val="24"/>
        </w:rPr>
        <w:t xml:space="preserve"> </w:t>
      </w:r>
      <w:r w:rsidRPr="0088223F">
        <w:rPr>
          <w:rFonts w:eastAsia="Times New Roman" w:cs="Times New Roman"/>
          <w:sz w:val="24"/>
          <w:szCs w:val="24"/>
        </w:rPr>
        <w:t xml:space="preserve">is </w:t>
      </w:r>
      <w:r w:rsidR="00315186">
        <w:rPr>
          <w:rFonts w:eastAsia="Times New Roman" w:cs="Times New Roman"/>
          <w:b/>
          <w:bCs/>
          <w:sz w:val="24"/>
          <w:szCs w:val="24"/>
          <w:u w:val="single"/>
        </w:rPr>
        <w:t>May 19</w:t>
      </w:r>
      <w:r w:rsidRPr="0088223F">
        <w:rPr>
          <w:rFonts w:eastAsia="Times New Roman" w:cs="Times New Roman"/>
          <w:sz w:val="24"/>
          <w:szCs w:val="24"/>
        </w:rPr>
        <w:t>. The</w:t>
      </w:r>
      <w:r w:rsidRPr="009C17B2">
        <w:rPr>
          <w:rFonts w:eastAsia="Times New Roman" w:cs="Times New Roman"/>
          <w:sz w:val="24"/>
          <w:szCs w:val="24"/>
        </w:rPr>
        <w:t xml:space="preserve"> deadline to</w:t>
      </w:r>
      <w:r w:rsidR="008C100E" w:rsidRPr="009C17B2">
        <w:rPr>
          <w:rFonts w:eastAsia="Times New Roman" w:cs="Times New Roman"/>
          <w:sz w:val="24"/>
          <w:szCs w:val="24"/>
        </w:rPr>
        <w:t xml:space="preserve"> return economic injury applications </w:t>
      </w:r>
      <w:r w:rsidRPr="0088223F">
        <w:rPr>
          <w:rFonts w:eastAsia="Times New Roman" w:cs="Times New Roman"/>
          <w:sz w:val="24"/>
          <w:szCs w:val="24"/>
        </w:rPr>
        <w:t xml:space="preserve">is </w:t>
      </w:r>
      <w:r w:rsidR="00315186">
        <w:rPr>
          <w:rFonts w:eastAsia="Times New Roman" w:cs="Times New Roman"/>
          <w:b/>
          <w:bCs/>
          <w:sz w:val="24"/>
          <w:szCs w:val="24"/>
          <w:u w:val="single"/>
        </w:rPr>
        <w:t>Dec. 19</w:t>
      </w:r>
      <w:r w:rsidRPr="0088223F">
        <w:rPr>
          <w:rFonts w:eastAsia="Times New Roman" w:cs="Times New Roman"/>
          <w:sz w:val="24"/>
          <w:szCs w:val="24"/>
        </w:rPr>
        <w:t>.</w:t>
      </w:r>
    </w:p>
    <w:p w14:paraId="2A58F2C4" w14:textId="77777777" w:rsidR="00585995" w:rsidRPr="009C17B2" w:rsidRDefault="00585995" w:rsidP="004173EF">
      <w:pPr>
        <w:spacing w:after="0" w:line="240" w:lineRule="auto"/>
        <w:rPr>
          <w:sz w:val="24"/>
          <w:szCs w:val="24"/>
        </w:rPr>
      </w:pPr>
    </w:p>
    <w:p w14:paraId="4CE34A8E" w14:textId="446D9ACF" w:rsidR="00156CE0" w:rsidRPr="009C17B2" w:rsidRDefault="00BA7C8C" w:rsidP="004173EF">
      <w:pPr>
        <w:spacing w:after="0" w:line="240" w:lineRule="auto"/>
        <w:jc w:val="center"/>
        <w:rPr>
          <w:sz w:val="24"/>
          <w:szCs w:val="24"/>
        </w:rPr>
      </w:pPr>
      <w:r w:rsidRPr="009C17B2">
        <w:rPr>
          <w:sz w:val="24"/>
          <w:szCs w:val="24"/>
        </w:rPr>
        <w:t>###</w:t>
      </w:r>
    </w:p>
    <w:p w14:paraId="5C921D55" w14:textId="77777777" w:rsidR="005560B8" w:rsidRPr="009C17B2" w:rsidRDefault="005560B8" w:rsidP="004173EF">
      <w:pPr>
        <w:spacing w:after="0" w:line="240" w:lineRule="auto"/>
        <w:rPr>
          <w:sz w:val="24"/>
          <w:szCs w:val="24"/>
        </w:rPr>
      </w:pPr>
    </w:p>
    <w:p w14:paraId="5E7B017B" w14:textId="77777777" w:rsidR="0027515A" w:rsidRPr="009C17B2" w:rsidRDefault="0027515A" w:rsidP="004173EF">
      <w:pPr>
        <w:spacing w:after="0" w:line="240" w:lineRule="auto"/>
        <w:rPr>
          <w:b/>
          <w:bCs/>
          <w:sz w:val="24"/>
          <w:szCs w:val="24"/>
        </w:rPr>
      </w:pPr>
      <w:r w:rsidRPr="009C17B2">
        <w:rPr>
          <w:b/>
          <w:bCs/>
          <w:sz w:val="24"/>
          <w:szCs w:val="24"/>
        </w:rPr>
        <w:t>About the U.S. Small Business Administration</w:t>
      </w:r>
    </w:p>
    <w:p w14:paraId="42FE0F89" w14:textId="60CEB95D" w:rsidR="00793286" w:rsidRPr="009C17B2" w:rsidRDefault="00F54237" w:rsidP="004173EF">
      <w:pPr>
        <w:spacing w:after="0" w:line="240" w:lineRule="auto"/>
        <w:rPr>
          <w:sz w:val="24"/>
          <w:szCs w:val="24"/>
        </w:rPr>
      </w:pPr>
      <w:r w:rsidRPr="009C17B2">
        <w:rPr>
          <w:sz w:val="24"/>
          <w:szCs w:val="24"/>
        </w:rPr>
        <w:t xml:space="preserve">The U.S.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a declared disaster. It delivers services through an extensive network of SBA field offices and partnerships with public and private organizations. </w:t>
      </w:r>
      <w:r w:rsidR="00793286" w:rsidRPr="009C17B2">
        <w:rPr>
          <w:sz w:val="24"/>
          <w:szCs w:val="24"/>
        </w:rPr>
        <w:t xml:space="preserve">To learn more, visit </w:t>
      </w:r>
      <w:hyperlink r:id="rId23" w:history="1">
        <w:r w:rsidR="00793286" w:rsidRPr="009C17B2">
          <w:rPr>
            <w:rStyle w:val="Hyperlink"/>
            <w:sz w:val="24"/>
            <w:szCs w:val="24"/>
          </w:rPr>
          <w:t>www.sba.gov</w:t>
        </w:r>
      </w:hyperlink>
      <w:r w:rsidR="00793286" w:rsidRPr="009C17B2">
        <w:rPr>
          <w:sz w:val="24"/>
          <w:szCs w:val="24"/>
        </w:rPr>
        <w:t>.</w:t>
      </w:r>
    </w:p>
    <w:sectPr w:rsidR="00793286" w:rsidRPr="009C17B2" w:rsidSect="00194199">
      <w:footerReference w:type="default" r:id="rId2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CEEF" w14:textId="77777777" w:rsidR="008E4C40" w:rsidRDefault="008E4C40" w:rsidP="00FA30EC">
      <w:pPr>
        <w:spacing w:after="0" w:line="240" w:lineRule="auto"/>
      </w:pPr>
      <w:r>
        <w:separator/>
      </w:r>
    </w:p>
  </w:endnote>
  <w:endnote w:type="continuationSeparator" w:id="0">
    <w:p w14:paraId="08D442B2" w14:textId="77777777" w:rsidR="008E4C40" w:rsidRDefault="008E4C40" w:rsidP="00FA30EC">
      <w:pPr>
        <w:spacing w:after="0" w:line="240" w:lineRule="auto"/>
      </w:pPr>
      <w:r>
        <w:continuationSeparator/>
      </w:r>
    </w:p>
  </w:endnote>
  <w:endnote w:type="continuationNotice" w:id="1">
    <w:p w14:paraId="32DF3ECB" w14:textId="77777777" w:rsidR="008E4C40" w:rsidRDefault="008E4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457646"/>
      <w:docPartObj>
        <w:docPartGallery w:val="Page Numbers (Bottom of Page)"/>
        <w:docPartUnique/>
      </w:docPartObj>
    </w:sdtPr>
    <w:sdtEndPr>
      <w:rPr>
        <w:color w:val="808080" w:themeColor="background1" w:themeShade="80"/>
        <w:spacing w:val="60"/>
      </w:rPr>
    </w:sdtEndPr>
    <w:sdtContent>
      <w:p w14:paraId="1C34F11F" w14:textId="5E8B6C10" w:rsidR="003236F8" w:rsidRDefault="003236F8" w:rsidP="003236F8">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7232CA">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6FDFC" w14:textId="77777777" w:rsidR="008E4C40" w:rsidRDefault="008E4C40" w:rsidP="00FA30EC">
      <w:pPr>
        <w:spacing w:after="0" w:line="240" w:lineRule="auto"/>
      </w:pPr>
      <w:r>
        <w:separator/>
      </w:r>
    </w:p>
  </w:footnote>
  <w:footnote w:type="continuationSeparator" w:id="0">
    <w:p w14:paraId="1243C4C6" w14:textId="77777777" w:rsidR="008E4C40" w:rsidRDefault="008E4C40" w:rsidP="00FA30EC">
      <w:pPr>
        <w:spacing w:after="0" w:line="240" w:lineRule="auto"/>
      </w:pPr>
      <w:r>
        <w:continuationSeparator/>
      </w:r>
    </w:p>
  </w:footnote>
  <w:footnote w:type="continuationNotice" w:id="1">
    <w:p w14:paraId="622FC429" w14:textId="77777777" w:rsidR="008E4C40" w:rsidRDefault="008E4C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5624"/>
    <w:multiLevelType w:val="hybridMultilevel"/>
    <w:tmpl w:val="64E89264"/>
    <w:lvl w:ilvl="0" w:tplc="A26C975A">
      <w:numFmt w:val="bullet"/>
      <w:lvlText w:val="•"/>
      <w:lvlJc w:val="left"/>
      <w:pPr>
        <w:ind w:left="360" w:hanging="360"/>
      </w:pPr>
      <w:rPr>
        <w:rFonts w:ascii="Calibri" w:eastAsiaTheme="minorHAnsi" w:hAnsi="Calibri" w:cstheme="minorBidi"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736381"/>
    <w:multiLevelType w:val="hybridMultilevel"/>
    <w:tmpl w:val="3A66D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964F5B"/>
    <w:multiLevelType w:val="hybridMultilevel"/>
    <w:tmpl w:val="1A4C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E16ACE"/>
    <w:multiLevelType w:val="hybridMultilevel"/>
    <w:tmpl w:val="650044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C3777B"/>
    <w:multiLevelType w:val="hybridMultilevel"/>
    <w:tmpl w:val="16CAA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141BBC"/>
    <w:multiLevelType w:val="hybridMultilevel"/>
    <w:tmpl w:val="BA0E2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8B11BF9"/>
    <w:multiLevelType w:val="hybridMultilevel"/>
    <w:tmpl w:val="158AA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E4276B"/>
    <w:multiLevelType w:val="hybridMultilevel"/>
    <w:tmpl w:val="DAB269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F3615D"/>
    <w:multiLevelType w:val="hybridMultilevel"/>
    <w:tmpl w:val="0CD0F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AF14BBB"/>
    <w:multiLevelType w:val="hybridMultilevel"/>
    <w:tmpl w:val="21343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B62A62"/>
    <w:multiLevelType w:val="hybridMultilevel"/>
    <w:tmpl w:val="71125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C26650"/>
    <w:multiLevelType w:val="hybridMultilevel"/>
    <w:tmpl w:val="B18A7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31605D"/>
    <w:multiLevelType w:val="hybridMultilevel"/>
    <w:tmpl w:val="EF9001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2B2740"/>
    <w:multiLevelType w:val="hybridMultilevel"/>
    <w:tmpl w:val="F9A0FDF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517B18"/>
    <w:multiLevelType w:val="hybridMultilevel"/>
    <w:tmpl w:val="CFCAED9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2866B1"/>
    <w:multiLevelType w:val="hybridMultilevel"/>
    <w:tmpl w:val="C1DED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88620031">
    <w:abstractNumId w:val="1"/>
  </w:num>
  <w:num w:numId="2" w16cid:durableId="1196120560">
    <w:abstractNumId w:val="0"/>
  </w:num>
  <w:num w:numId="3" w16cid:durableId="294719295">
    <w:abstractNumId w:val="6"/>
  </w:num>
  <w:num w:numId="4" w16cid:durableId="741636004">
    <w:abstractNumId w:val="15"/>
  </w:num>
  <w:num w:numId="5" w16cid:durableId="870413255">
    <w:abstractNumId w:val="3"/>
  </w:num>
  <w:num w:numId="6" w16cid:durableId="1407996224">
    <w:abstractNumId w:val="12"/>
  </w:num>
  <w:num w:numId="7" w16cid:durableId="2101949214">
    <w:abstractNumId w:val="10"/>
  </w:num>
  <w:num w:numId="8" w16cid:durableId="1887180586">
    <w:abstractNumId w:val="11"/>
  </w:num>
  <w:num w:numId="9" w16cid:durableId="1165246185">
    <w:abstractNumId w:val="7"/>
  </w:num>
  <w:num w:numId="10" w16cid:durableId="1293290579">
    <w:abstractNumId w:val="14"/>
  </w:num>
  <w:num w:numId="11" w16cid:durableId="914436576">
    <w:abstractNumId w:val="13"/>
  </w:num>
  <w:num w:numId="12" w16cid:durableId="731319275">
    <w:abstractNumId w:val="8"/>
  </w:num>
  <w:num w:numId="13" w16cid:durableId="1282298348">
    <w:abstractNumId w:val="2"/>
  </w:num>
  <w:num w:numId="14" w16cid:durableId="119688793">
    <w:abstractNumId w:val="5"/>
  </w:num>
  <w:num w:numId="15" w16cid:durableId="1167088218">
    <w:abstractNumId w:val="0"/>
  </w:num>
  <w:num w:numId="16" w16cid:durableId="108719208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1397491">
    <w:abstractNumId w:val="9"/>
  </w:num>
  <w:num w:numId="18" w16cid:durableId="145517717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36F"/>
    <w:rsid w:val="00007752"/>
    <w:rsid w:val="00013F02"/>
    <w:rsid w:val="000153DB"/>
    <w:rsid w:val="00030C00"/>
    <w:rsid w:val="00030CE2"/>
    <w:rsid w:val="00032226"/>
    <w:rsid w:val="00034894"/>
    <w:rsid w:val="00040290"/>
    <w:rsid w:val="00040A86"/>
    <w:rsid w:val="00040C36"/>
    <w:rsid w:val="00042BAC"/>
    <w:rsid w:val="00045199"/>
    <w:rsid w:val="00047AE2"/>
    <w:rsid w:val="00055CBD"/>
    <w:rsid w:val="00056D10"/>
    <w:rsid w:val="000614BF"/>
    <w:rsid w:val="000637B4"/>
    <w:rsid w:val="00072815"/>
    <w:rsid w:val="000766FC"/>
    <w:rsid w:val="00080810"/>
    <w:rsid w:val="00080C3E"/>
    <w:rsid w:val="00083005"/>
    <w:rsid w:val="00085734"/>
    <w:rsid w:val="00090704"/>
    <w:rsid w:val="0009083B"/>
    <w:rsid w:val="000A0DC1"/>
    <w:rsid w:val="000A1794"/>
    <w:rsid w:val="000A4366"/>
    <w:rsid w:val="000B257A"/>
    <w:rsid w:val="000B5452"/>
    <w:rsid w:val="000C3FBD"/>
    <w:rsid w:val="000D65EE"/>
    <w:rsid w:val="000D7CDA"/>
    <w:rsid w:val="000E0E7C"/>
    <w:rsid w:val="000E6976"/>
    <w:rsid w:val="000E6E69"/>
    <w:rsid w:val="000F32E0"/>
    <w:rsid w:val="000F3C84"/>
    <w:rsid w:val="000F5452"/>
    <w:rsid w:val="000F5732"/>
    <w:rsid w:val="000F69D9"/>
    <w:rsid w:val="000F75FB"/>
    <w:rsid w:val="00100AC9"/>
    <w:rsid w:val="00103526"/>
    <w:rsid w:val="0010656B"/>
    <w:rsid w:val="00107D55"/>
    <w:rsid w:val="00114801"/>
    <w:rsid w:val="001148A7"/>
    <w:rsid w:val="00117685"/>
    <w:rsid w:val="00121633"/>
    <w:rsid w:val="001245B6"/>
    <w:rsid w:val="001309E2"/>
    <w:rsid w:val="00132CCB"/>
    <w:rsid w:val="00133A1A"/>
    <w:rsid w:val="00136639"/>
    <w:rsid w:val="0013750A"/>
    <w:rsid w:val="00137DB1"/>
    <w:rsid w:val="001418BE"/>
    <w:rsid w:val="001425F0"/>
    <w:rsid w:val="0014704C"/>
    <w:rsid w:val="00147398"/>
    <w:rsid w:val="00151273"/>
    <w:rsid w:val="00154054"/>
    <w:rsid w:val="00156CE0"/>
    <w:rsid w:val="00161BAB"/>
    <w:rsid w:val="001627B9"/>
    <w:rsid w:val="00162CA5"/>
    <w:rsid w:val="00164244"/>
    <w:rsid w:val="00165E34"/>
    <w:rsid w:val="001674DA"/>
    <w:rsid w:val="00177901"/>
    <w:rsid w:val="00182FB5"/>
    <w:rsid w:val="00184929"/>
    <w:rsid w:val="00194199"/>
    <w:rsid w:val="001977A7"/>
    <w:rsid w:val="001A049A"/>
    <w:rsid w:val="001A1697"/>
    <w:rsid w:val="001A6C23"/>
    <w:rsid w:val="001B2BC2"/>
    <w:rsid w:val="001B3F95"/>
    <w:rsid w:val="001B72C1"/>
    <w:rsid w:val="001B7788"/>
    <w:rsid w:val="001C0DF8"/>
    <w:rsid w:val="001C31FB"/>
    <w:rsid w:val="001C437B"/>
    <w:rsid w:val="001C57D6"/>
    <w:rsid w:val="001D084F"/>
    <w:rsid w:val="001D24FA"/>
    <w:rsid w:val="001D63FD"/>
    <w:rsid w:val="001E1076"/>
    <w:rsid w:val="001E2D46"/>
    <w:rsid w:val="001F0035"/>
    <w:rsid w:val="001F3869"/>
    <w:rsid w:val="001F506B"/>
    <w:rsid w:val="001F51CC"/>
    <w:rsid w:val="001F597E"/>
    <w:rsid w:val="00200CBC"/>
    <w:rsid w:val="00202A36"/>
    <w:rsid w:val="002049DF"/>
    <w:rsid w:val="00205CE8"/>
    <w:rsid w:val="002128A9"/>
    <w:rsid w:val="00217CDB"/>
    <w:rsid w:val="00220AFF"/>
    <w:rsid w:val="00222E49"/>
    <w:rsid w:val="002233FC"/>
    <w:rsid w:val="00224D37"/>
    <w:rsid w:val="00233B5B"/>
    <w:rsid w:val="00235B2D"/>
    <w:rsid w:val="00235C65"/>
    <w:rsid w:val="002416F6"/>
    <w:rsid w:val="00243210"/>
    <w:rsid w:val="00244E73"/>
    <w:rsid w:val="002476A3"/>
    <w:rsid w:val="002506B6"/>
    <w:rsid w:val="00252648"/>
    <w:rsid w:val="00255A58"/>
    <w:rsid w:val="00264D42"/>
    <w:rsid w:val="0027385C"/>
    <w:rsid w:val="00274684"/>
    <w:rsid w:val="0027515A"/>
    <w:rsid w:val="00275386"/>
    <w:rsid w:val="00275740"/>
    <w:rsid w:val="00276072"/>
    <w:rsid w:val="0028069A"/>
    <w:rsid w:val="002862A6"/>
    <w:rsid w:val="00287C27"/>
    <w:rsid w:val="0029125E"/>
    <w:rsid w:val="00296942"/>
    <w:rsid w:val="00296B62"/>
    <w:rsid w:val="002A12D9"/>
    <w:rsid w:val="002A1987"/>
    <w:rsid w:val="002A1A05"/>
    <w:rsid w:val="002A2ADB"/>
    <w:rsid w:val="002A2B01"/>
    <w:rsid w:val="002A71D1"/>
    <w:rsid w:val="002A776B"/>
    <w:rsid w:val="002B1253"/>
    <w:rsid w:val="002B271A"/>
    <w:rsid w:val="002B292B"/>
    <w:rsid w:val="002B6EB3"/>
    <w:rsid w:val="002D2933"/>
    <w:rsid w:val="002D4919"/>
    <w:rsid w:val="002D671F"/>
    <w:rsid w:val="002E2BC0"/>
    <w:rsid w:val="002E3719"/>
    <w:rsid w:val="002E504C"/>
    <w:rsid w:val="002E5950"/>
    <w:rsid w:val="002E625E"/>
    <w:rsid w:val="002E7763"/>
    <w:rsid w:val="002F55CD"/>
    <w:rsid w:val="00301723"/>
    <w:rsid w:val="00301879"/>
    <w:rsid w:val="00310521"/>
    <w:rsid w:val="0031216C"/>
    <w:rsid w:val="00313ADA"/>
    <w:rsid w:val="00315186"/>
    <w:rsid w:val="003218E1"/>
    <w:rsid w:val="003223BC"/>
    <w:rsid w:val="003236F8"/>
    <w:rsid w:val="00324111"/>
    <w:rsid w:val="00325C39"/>
    <w:rsid w:val="0033124B"/>
    <w:rsid w:val="00333A0F"/>
    <w:rsid w:val="003350F8"/>
    <w:rsid w:val="00337A2C"/>
    <w:rsid w:val="003413CB"/>
    <w:rsid w:val="00343407"/>
    <w:rsid w:val="00343AC5"/>
    <w:rsid w:val="003531DC"/>
    <w:rsid w:val="003552A0"/>
    <w:rsid w:val="00361438"/>
    <w:rsid w:val="00361C9C"/>
    <w:rsid w:val="0036575A"/>
    <w:rsid w:val="00365B69"/>
    <w:rsid w:val="00366F8C"/>
    <w:rsid w:val="0037012A"/>
    <w:rsid w:val="00371337"/>
    <w:rsid w:val="003727B1"/>
    <w:rsid w:val="00383D0E"/>
    <w:rsid w:val="00391501"/>
    <w:rsid w:val="0039403A"/>
    <w:rsid w:val="003A0A52"/>
    <w:rsid w:val="003A2626"/>
    <w:rsid w:val="003A3233"/>
    <w:rsid w:val="003A6322"/>
    <w:rsid w:val="003B0ABB"/>
    <w:rsid w:val="003B111F"/>
    <w:rsid w:val="003B77A6"/>
    <w:rsid w:val="003C342B"/>
    <w:rsid w:val="003C430F"/>
    <w:rsid w:val="003C4A9A"/>
    <w:rsid w:val="003D2BB4"/>
    <w:rsid w:val="003E0452"/>
    <w:rsid w:val="003E6C80"/>
    <w:rsid w:val="003E7261"/>
    <w:rsid w:val="003F436E"/>
    <w:rsid w:val="003F55D0"/>
    <w:rsid w:val="003F5689"/>
    <w:rsid w:val="003F6D5C"/>
    <w:rsid w:val="00412E44"/>
    <w:rsid w:val="004173EF"/>
    <w:rsid w:val="00417A51"/>
    <w:rsid w:val="00421753"/>
    <w:rsid w:val="004217DE"/>
    <w:rsid w:val="004335F5"/>
    <w:rsid w:val="00433BD1"/>
    <w:rsid w:val="00441F50"/>
    <w:rsid w:val="00442ADC"/>
    <w:rsid w:val="00445AB2"/>
    <w:rsid w:val="00446CC6"/>
    <w:rsid w:val="004476B0"/>
    <w:rsid w:val="0045027D"/>
    <w:rsid w:val="00454F5E"/>
    <w:rsid w:val="00455873"/>
    <w:rsid w:val="00461D21"/>
    <w:rsid w:val="0046253D"/>
    <w:rsid w:val="004627F4"/>
    <w:rsid w:val="00466C42"/>
    <w:rsid w:val="00466F99"/>
    <w:rsid w:val="004723FF"/>
    <w:rsid w:val="004753E3"/>
    <w:rsid w:val="00476E1D"/>
    <w:rsid w:val="0048141C"/>
    <w:rsid w:val="00481C06"/>
    <w:rsid w:val="0048685D"/>
    <w:rsid w:val="00486A4C"/>
    <w:rsid w:val="004970CD"/>
    <w:rsid w:val="00497361"/>
    <w:rsid w:val="004A0C98"/>
    <w:rsid w:val="004A1801"/>
    <w:rsid w:val="004A3D5E"/>
    <w:rsid w:val="004A4B36"/>
    <w:rsid w:val="004A75B0"/>
    <w:rsid w:val="004B2F66"/>
    <w:rsid w:val="004B4ED1"/>
    <w:rsid w:val="004B6ED2"/>
    <w:rsid w:val="004C27AF"/>
    <w:rsid w:val="004C4CEE"/>
    <w:rsid w:val="004C74F5"/>
    <w:rsid w:val="004C76A1"/>
    <w:rsid w:val="004C7879"/>
    <w:rsid w:val="004D1B36"/>
    <w:rsid w:val="004D2D04"/>
    <w:rsid w:val="004E5AA5"/>
    <w:rsid w:val="004E610C"/>
    <w:rsid w:val="004F0337"/>
    <w:rsid w:val="004F1545"/>
    <w:rsid w:val="004F1DD5"/>
    <w:rsid w:val="004F6712"/>
    <w:rsid w:val="004F74FF"/>
    <w:rsid w:val="005119F9"/>
    <w:rsid w:val="005139A4"/>
    <w:rsid w:val="005153DB"/>
    <w:rsid w:val="0052108B"/>
    <w:rsid w:val="00524559"/>
    <w:rsid w:val="00526567"/>
    <w:rsid w:val="00530E53"/>
    <w:rsid w:val="005311D3"/>
    <w:rsid w:val="0053549A"/>
    <w:rsid w:val="005455E5"/>
    <w:rsid w:val="005472B0"/>
    <w:rsid w:val="0055190D"/>
    <w:rsid w:val="00552824"/>
    <w:rsid w:val="00552E31"/>
    <w:rsid w:val="005533EE"/>
    <w:rsid w:val="00554260"/>
    <w:rsid w:val="005560B8"/>
    <w:rsid w:val="00560B81"/>
    <w:rsid w:val="00560D78"/>
    <w:rsid w:val="00561B7A"/>
    <w:rsid w:val="00567B08"/>
    <w:rsid w:val="00570F42"/>
    <w:rsid w:val="00571D1A"/>
    <w:rsid w:val="00576747"/>
    <w:rsid w:val="00577C62"/>
    <w:rsid w:val="00582019"/>
    <w:rsid w:val="00583166"/>
    <w:rsid w:val="00585995"/>
    <w:rsid w:val="00592A2B"/>
    <w:rsid w:val="00593E1C"/>
    <w:rsid w:val="005A559C"/>
    <w:rsid w:val="005C2B70"/>
    <w:rsid w:val="005C6C7A"/>
    <w:rsid w:val="005D3BD6"/>
    <w:rsid w:val="005D5200"/>
    <w:rsid w:val="005D6679"/>
    <w:rsid w:val="005D7A58"/>
    <w:rsid w:val="005E4CDA"/>
    <w:rsid w:val="005E6721"/>
    <w:rsid w:val="005F0FFA"/>
    <w:rsid w:val="005F5D4C"/>
    <w:rsid w:val="005F75F6"/>
    <w:rsid w:val="005F764F"/>
    <w:rsid w:val="00607A3E"/>
    <w:rsid w:val="006137D7"/>
    <w:rsid w:val="0061444A"/>
    <w:rsid w:val="00614F09"/>
    <w:rsid w:val="0061517A"/>
    <w:rsid w:val="00616840"/>
    <w:rsid w:val="00621CCA"/>
    <w:rsid w:val="006254D5"/>
    <w:rsid w:val="00634205"/>
    <w:rsid w:val="0063502B"/>
    <w:rsid w:val="00640AEB"/>
    <w:rsid w:val="006426C2"/>
    <w:rsid w:val="00643E5F"/>
    <w:rsid w:val="006474E8"/>
    <w:rsid w:val="00653F87"/>
    <w:rsid w:val="00661696"/>
    <w:rsid w:val="0066378E"/>
    <w:rsid w:val="00665C73"/>
    <w:rsid w:val="006667B0"/>
    <w:rsid w:val="00672707"/>
    <w:rsid w:val="00676E6E"/>
    <w:rsid w:val="00677B8E"/>
    <w:rsid w:val="00680267"/>
    <w:rsid w:val="00681F9A"/>
    <w:rsid w:val="00683B06"/>
    <w:rsid w:val="00686DA6"/>
    <w:rsid w:val="00686EBA"/>
    <w:rsid w:val="0068705C"/>
    <w:rsid w:val="00690710"/>
    <w:rsid w:val="00691420"/>
    <w:rsid w:val="00692992"/>
    <w:rsid w:val="006A2DE9"/>
    <w:rsid w:val="006A3DD8"/>
    <w:rsid w:val="006A3E65"/>
    <w:rsid w:val="006A5754"/>
    <w:rsid w:val="006A6022"/>
    <w:rsid w:val="006A7694"/>
    <w:rsid w:val="006B1178"/>
    <w:rsid w:val="006B1BAD"/>
    <w:rsid w:val="006B563A"/>
    <w:rsid w:val="006B5D15"/>
    <w:rsid w:val="006C3AFC"/>
    <w:rsid w:val="006C4B0E"/>
    <w:rsid w:val="006C4BF9"/>
    <w:rsid w:val="006C5911"/>
    <w:rsid w:val="006D1D0A"/>
    <w:rsid w:val="006D51FE"/>
    <w:rsid w:val="006D7F53"/>
    <w:rsid w:val="006E0C89"/>
    <w:rsid w:val="006E2AE6"/>
    <w:rsid w:val="006E6480"/>
    <w:rsid w:val="006F3CCF"/>
    <w:rsid w:val="006F489A"/>
    <w:rsid w:val="0070096C"/>
    <w:rsid w:val="00701B66"/>
    <w:rsid w:val="00710BE8"/>
    <w:rsid w:val="00716611"/>
    <w:rsid w:val="00721A31"/>
    <w:rsid w:val="007227CE"/>
    <w:rsid w:val="007232CA"/>
    <w:rsid w:val="00724DB4"/>
    <w:rsid w:val="007278A5"/>
    <w:rsid w:val="00727FFC"/>
    <w:rsid w:val="0073017C"/>
    <w:rsid w:val="00736361"/>
    <w:rsid w:val="00741246"/>
    <w:rsid w:val="007435A1"/>
    <w:rsid w:val="00744AEC"/>
    <w:rsid w:val="00753353"/>
    <w:rsid w:val="0075538F"/>
    <w:rsid w:val="00762565"/>
    <w:rsid w:val="0076468D"/>
    <w:rsid w:val="00765AC4"/>
    <w:rsid w:val="007670B8"/>
    <w:rsid w:val="0077066C"/>
    <w:rsid w:val="00781925"/>
    <w:rsid w:val="00782A3C"/>
    <w:rsid w:val="00787CF4"/>
    <w:rsid w:val="0079031E"/>
    <w:rsid w:val="007905E0"/>
    <w:rsid w:val="00792727"/>
    <w:rsid w:val="00793286"/>
    <w:rsid w:val="00794D48"/>
    <w:rsid w:val="007962E4"/>
    <w:rsid w:val="007A7CFB"/>
    <w:rsid w:val="007B3CD1"/>
    <w:rsid w:val="007B6F76"/>
    <w:rsid w:val="007C3D0C"/>
    <w:rsid w:val="007E0758"/>
    <w:rsid w:val="007F42BB"/>
    <w:rsid w:val="007F50B3"/>
    <w:rsid w:val="0080579C"/>
    <w:rsid w:val="008059F6"/>
    <w:rsid w:val="00806409"/>
    <w:rsid w:val="00811F77"/>
    <w:rsid w:val="00813BC8"/>
    <w:rsid w:val="008228B3"/>
    <w:rsid w:val="008274B1"/>
    <w:rsid w:val="00830CAF"/>
    <w:rsid w:val="00830F7B"/>
    <w:rsid w:val="008312F1"/>
    <w:rsid w:val="00834E91"/>
    <w:rsid w:val="00836AD7"/>
    <w:rsid w:val="00837D90"/>
    <w:rsid w:val="0084392B"/>
    <w:rsid w:val="00850B76"/>
    <w:rsid w:val="008551C0"/>
    <w:rsid w:val="00857FF7"/>
    <w:rsid w:val="00862891"/>
    <w:rsid w:val="008637BF"/>
    <w:rsid w:val="00866A39"/>
    <w:rsid w:val="00866A90"/>
    <w:rsid w:val="00871435"/>
    <w:rsid w:val="00873093"/>
    <w:rsid w:val="008742D8"/>
    <w:rsid w:val="00874304"/>
    <w:rsid w:val="00881399"/>
    <w:rsid w:val="008821B7"/>
    <w:rsid w:val="0088223F"/>
    <w:rsid w:val="0088230D"/>
    <w:rsid w:val="00884F4A"/>
    <w:rsid w:val="008851D2"/>
    <w:rsid w:val="008905C9"/>
    <w:rsid w:val="0089182B"/>
    <w:rsid w:val="008926A7"/>
    <w:rsid w:val="008931AC"/>
    <w:rsid w:val="00894A06"/>
    <w:rsid w:val="008A40F4"/>
    <w:rsid w:val="008A5747"/>
    <w:rsid w:val="008A77C3"/>
    <w:rsid w:val="008B2622"/>
    <w:rsid w:val="008B3F24"/>
    <w:rsid w:val="008B5A1F"/>
    <w:rsid w:val="008B6248"/>
    <w:rsid w:val="008B6C06"/>
    <w:rsid w:val="008B7C90"/>
    <w:rsid w:val="008C100E"/>
    <w:rsid w:val="008C2912"/>
    <w:rsid w:val="008C3782"/>
    <w:rsid w:val="008D11DA"/>
    <w:rsid w:val="008E20F6"/>
    <w:rsid w:val="008E48CB"/>
    <w:rsid w:val="008E4C40"/>
    <w:rsid w:val="008E5C25"/>
    <w:rsid w:val="008E631E"/>
    <w:rsid w:val="008F4B50"/>
    <w:rsid w:val="00901CF4"/>
    <w:rsid w:val="00907BE6"/>
    <w:rsid w:val="009123F7"/>
    <w:rsid w:val="00912C46"/>
    <w:rsid w:val="009134CA"/>
    <w:rsid w:val="009179E6"/>
    <w:rsid w:val="00917BC5"/>
    <w:rsid w:val="0092276A"/>
    <w:rsid w:val="00930C1C"/>
    <w:rsid w:val="00933FBE"/>
    <w:rsid w:val="00934A43"/>
    <w:rsid w:val="0094428F"/>
    <w:rsid w:val="00946A6E"/>
    <w:rsid w:val="00947170"/>
    <w:rsid w:val="0094764E"/>
    <w:rsid w:val="00947C73"/>
    <w:rsid w:val="009525A0"/>
    <w:rsid w:val="0095326F"/>
    <w:rsid w:val="00957DA3"/>
    <w:rsid w:val="009609EB"/>
    <w:rsid w:val="00961B03"/>
    <w:rsid w:val="00962BC3"/>
    <w:rsid w:val="00964F9C"/>
    <w:rsid w:val="00965CAE"/>
    <w:rsid w:val="0097745D"/>
    <w:rsid w:val="00982703"/>
    <w:rsid w:val="00984E51"/>
    <w:rsid w:val="00987BD3"/>
    <w:rsid w:val="00993966"/>
    <w:rsid w:val="00996B44"/>
    <w:rsid w:val="009A1093"/>
    <w:rsid w:val="009B0159"/>
    <w:rsid w:val="009B03D8"/>
    <w:rsid w:val="009B1AC5"/>
    <w:rsid w:val="009B537E"/>
    <w:rsid w:val="009C17B2"/>
    <w:rsid w:val="009C2FA4"/>
    <w:rsid w:val="009C56EA"/>
    <w:rsid w:val="009C625C"/>
    <w:rsid w:val="009C7DB4"/>
    <w:rsid w:val="009D36DD"/>
    <w:rsid w:val="009D50A6"/>
    <w:rsid w:val="009D55B0"/>
    <w:rsid w:val="009D6549"/>
    <w:rsid w:val="009D7DEB"/>
    <w:rsid w:val="009F0A7D"/>
    <w:rsid w:val="009F2C76"/>
    <w:rsid w:val="009F3403"/>
    <w:rsid w:val="009F42BA"/>
    <w:rsid w:val="009F6E8F"/>
    <w:rsid w:val="009F7770"/>
    <w:rsid w:val="00A01732"/>
    <w:rsid w:val="00A01B0D"/>
    <w:rsid w:val="00A10CFB"/>
    <w:rsid w:val="00A127CF"/>
    <w:rsid w:val="00A16D7B"/>
    <w:rsid w:val="00A17698"/>
    <w:rsid w:val="00A26783"/>
    <w:rsid w:val="00A27C3B"/>
    <w:rsid w:val="00A351CF"/>
    <w:rsid w:val="00A431E5"/>
    <w:rsid w:val="00A43374"/>
    <w:rsid w:val="00A45A2E"/>
    <w:rsid w:val="00A45C19"/>
    <w:rsid w:val="00A46339"/>
    <w:rsid w:val="00A50FDD"/>
    <w:rsid w:val="00A5338F"/>
    <w:rsid w:val="00A619E4"/>
    <w:rsid w:val="00A67A71"/>
    <w:rsid w:val="00A70526"/>
    <w:rsid w:val="00A70728"/>
    <w:rsid w:val="00A70C82"/>
    <w:rsid w:val="00A7112C"/>
    <w:rsid w:val="00A77997"/>
    <w:rsid w:val="00A8220E"/>
    <w:rsid w:val="00A85A12"/>
    <w:rsid w:val="00A875AA"/>
    <w:rsid w:val="00A96C77"/>
    <w:rsid w:val="00A97443"/>
    <w:rsid w:val="00AA14CE"/>
    <w:rsid w:val="00AA6F56"/>
    <w:rsid w:val="00AA7099"/>
    <w:rsid w:val="00AB3AD9"/>
    <w:rsid w:val="00AC21F7"/>
    <w:rsid w:val="00AC3367"/>
    <w:rsid w:val="00AC3BB4"/>
    <w:rsid w:val="00AD5FEF"/>
    <w:rsid w:val="00AE0105"/>
    <w:rsid w:val="00AE49F6"/>
    <w:rsid w:val="00AF34C2"/>
    <w:rsid w:val="00AF51D9"/>
    <w:rsid w:val="00B03553"/>
    <w:rsid w:val="00B04F2F"/>
    <w:rsid w:val="00B10D46"/>
    <w:rsid w:val="00B14746"/>
    <w:rsid w:val="00B163B4"/>
    <w:rsid w:val="00B16736"/>
    <w:rsid w:val="00B17FA1"/>
    <w:rsid w:val="00B24DBC"/>
    <w:rsid w:val="00B2769D"/>
    <w:rsid w:val="00B3219C"/>
    <w:rsid w:val="00B366C9"/>
    <w:rsid w:val="00B40849"/>
    <w:rsid w:val="00B41176"/>
    <w:rsid w:val="00B417A5"/>
    <w:rsid w:val="00B466F1"/>
    <w:rsid w:val="00B52485"/>
    <w:rsid w:val="00B52997"/>
    <w:rsid w:val="00B566AC"/>
    <w:rsid w:val="00B60114"/>
    <w:rsid w:val="00B60244"/>
    <w:rsid w:val="00B618B8"/>
    <w:rsid w:val="00B63BB4"/>
    <w:rsid w:val="00B64FCA"/>
    <w:rsid w:val="00B65117"/>
    <w:rsid w:val="00B7004E"/>
    <w:rsid w:val="00B717B5"/>
    <w:rsid w:val="00B719FF"/>
    <w:rsid w:val="00B75E02"/>
    <w:rsid w:val="00B8247C"/>
    <w:rsid w:val="00B87304"/>
    <w:rsid w:val="00B920E7"/>
    <w:rsid w:val="00B93041"/>
    <w:rsid w:val="00B978BA"/>
    <w:rsid w:val="00BA1BCF"/>
    <w:rsid w:val="00BA239E"/>
    <w:rsid w:val="00BA2E50"/>
    <w:rsid w:val="00BA7C8C"/>
    <w:rsid w:val="00BC492D"/>
    <w:rsid w:val="00BC5D9A"/>
    <w:rsid w:val="00BE0083"/>
    <w:rsid w:val="00BE016B"/>
    <w:rsid w:val="00BE0624"/>
    <w:rsid w:val="00BE3B5A"/>
    <w:rsid w:val="00BF4038"/>
    <w:rsid w:val="00BF4505"/>
    <w:rsid w:val="00BF45A1"/>
    <w:rsid w:val="00C0311F"/>
    <w:rsid w:val="00C03E9E"/>
    <w:rsid w:val="00C06CAB"/>
    <w:rsid w:val="00C1019D"/>
    <w:rsid w:val="00C1333E"/>
    <w:rsid w:val="00C14098"/>
    <w:rsid w:val="00C14195"/>
    <w:rsid w:val="00C14BE4"/>
    <w:rsid w:val="00C15B95"/>
    <w:rsid w:val="00C15F00"/>
    <w:rsid w:val="00C17079"/>
    <w:rsid w:val="00C215AC"/>
    <w:rsid w:val="00C26847"/>
    <w:rsid w:val="00C31E4E"/>
    <w:rsid w:val="00C34B38"/>
    <w:rsid w:val="00C50EA1"/>
    <w:rsid w:val="00C547C5"/>
    <w:rsid w:val="00C700A0"/>
    <w:rsid w:val="00C704CD"/>
    <w:rsid w:val="00C71E09"/>
    <w:rsid w:val="00C73AE6"/>
    <w:rsid w:val="00C74004"/>
    <w:rsid w:val="00C76813"/>
    <w:rsid w:val="00C77891"/>
    <w:rsid w:val="00C8153A"/>
    <w:rsid w:val="00C82F79"/>
    <w:rsid w:val="00C83F6D"/>
    <w:rsid w:val="00C9232E"/>
    <w:rsid w:val="00C96134"/>
    <w:rsid w:val="00CA16D2"/>
    <w:rsid w:val="00CA1D19"/>
    <w:rsid w:val="00CA3A73"/>
    <w:rsid w:val="00CA586E"/>
    <w:rsid w:val="00CA59FE"/>
    <w:rsid w:val="00CB2D17"/>
    <w:rsid w:val="00CB363A"/>
    <w:rsid w:val="00CB5821"/>
    <w:rsid w:val="00CC2AD1"/>
    <w:rsid w:val="00CC68A6"/>
    <w:rsid w:val="00CE2D09"/>
    <w:rsid w:val="00CE6700"/>
    <w:rsid w:val="00CE7785"/>
    <w:rsid w:val="00CF1960"/>
    <w:rsid w:val="00D02167"/>
    <w:rsid w:val="00D05EAA"/>
    <w:rsid w:val="00D12EA0"/>
    <w:rsid w:val="00D13F4E"/>
    <w:rsid w:val="00D14C6E"/>
    <w:rsid w:val="00D22853"/>
    <w:rsid w:val="00D23D1E"/>
    <w:rsid w:val="00D24ABB"/>
    <w:rsid w:val="00D27033"/>
    <w:rsid w:val="00D274FD"/>
    <w:rsid w:val="00D27572"/>
    <w:rsid w:val="00D30252"/>
    <w:rsid w:val="00D3248F"/>
    <w:rsid w:val="00D35CAC"/>
    <w:rsid w:val="00D406CF"/>
    <w:rsid w:val="00D40CF6"/>
    <w:rsid w:val="00D45ADB"/>
    <w:rsid w:val="00D63417"/>
    <w:rsid w:val="00D642A4"/>
    <w:rsid w:val="00D64488"/>
    <w:rsid w:val="00D67C5B"/>
    <w:rsid w:val="00D72F6D"/>
    <w:rsid w:val="00D7399F"/>
    <w:rsid w:val="00D74968"/>
    <w:rsid w:val="00D7783B"/>
    <w:rsid w:val="00D84812"/>
    <w:rsid w:val="00D85552"/>
    <w:rsid w:val="00D914F8"/>
    <w:rsid w:val="00D916F4"/>
    <w:rsid w:val="00D97E99"/>
    <w:rsid w:val="00DA14A9"/>
    <w:rsid w:val="00DB5939"/>
    <w:rsid w:val="00DB6D07"/>
    <w:rsid w:val="00DC0240"/>
    <w:rsid w:val="00DC53AA"/>
    <w:rsid w:val="00DD1698"/>
    <w:rsid w:val="00DD4D62"/>
    <w:rsid w:val="00DD590E"/>
    <w:rsid w:val="00DD75DC"/>
    <w:rsid w:val="00DE033D"/>
    <w:rsid w:val="00DE7C92"/>
    <w:rsid w:val="00DF353D"/>
    <w:rsid w:val="00E0048E"/>
    <w:rsid w:val="00E0420E"/>
    <w:rsid w:val="00E142AB"/>
    <w:rsid w:val="00E167EB"/>
    <w:rsid w:val="00E21F35"/>
    <w:rsid w:val="00E21F45"/>
    <w:rsid w:val="00E265AA"/>
    <w:rsid w:val="00E26AB3"/>
    <w:rsid w:val="00E365EF"/>
    <w:rsid w:val="00E41D86"/>
    <w:rsid w:val="00E423FA"/>
    <w:rsid w:val="00E44581"/>
    <w:rsid w:val="00E50D09"/>
    <w:rsid w:val="00E546A0"/>
    <w:rsid w:val="00E633EB"/>
    <w:rsid w:val="00E66889"/>
    <w:rsid w:val="00E674BA"/>
    <w:rsid w:val="00E73063"/>
    <w:rsid w:val="00E76603"/>
    <w:rsid w:val="00E80747"/>
    <w:rsid w:val="00E82077"/>
    <w:rsid w:val="00E845EC"/>
    <w:rsid w:val="00E850CF"/>
    <w:rsid w:val="00E9199B"/>
    <w:rsid w:val="00E94BB3"/>
    <w:rsid w:val="00EA2A1C"/>
    <w:rsid w:val="00EA5345"/>
    <w:rsid w:val="00EA77E5"/>
    <w:rsid w:val="00EB07F2"/>
    <w:rsid w:val="00EB308D"/>
    <w:rsid w:val="00EB679D"/>
    <w:rsid w:val="00EC05EB"/>
    <w:rsid w:val="00EC0B6C"/>
    <w:rsid w:val="00EC313F"/>
    <w:rsid w:val="00EC3B6E"/>
    <w:rsid w:val="00EC3F82"/>
    <w:rsid w:val="00EC638F"/>
    <w:rsid w:val="00EC71B5"/>
    <w:rsid w:val="00ED2DA8"/>
    <w:rsid w:val="00EE431B"/>
    <w:rsid w:val="00EE4FB0"/>
    <w:rsid w:val="00EE7474"/>
    <w:rsid w:val="00EF3970"/>
    <w:rsid w:val="00EF5979"/>
    <w:rsid w:val="00F00464"/>
    <w:rsid w:val="00F038F5"/>
    <w:rsid w:val="00F107A2"/>
    <w:rsid w:val="00F1484C"/>
    <w:rsid w:val="00F161DD"/>
    <w:rsid w:val="00F24DBD"/>
    <w:rsid w:val="00F36D7A"/>
    <w:rsid w:val="00F40584"/>
    <w:rsid w:val="00F4249F"/>
    <w:rsid w:val="00F42874"/>
    <w:rsid w:val="00F4637C"/>
    <w:rsid w:val="00F473E0"/>
    <w:rsid w:val="00F51A3A"/>
    <w:rsid w:val="00F53C45"/>
    <w:rsid w:val="00F54237"/>
    <w:rsid w:val="00F56921"/>
    <w:rsid w:val="00F578FD"/>
    <w:rsid w:val="00F622D9"/>
    <w:rsid w:val="00F6335A"/>
    <w:rsid w:val="00F72382"/>
    <w:rsid w:val="00F749D4"/>
    <w:rsid w:val="00F74F43"/>
    <w:rsid w:val="00F754C2"/>
    <w:rsid w:val="00F81176"/>
    <w:rsid w:val="00F92965"/>
    <w:rsid w:val="00F95A31"/>
    <w:rsid w:val="00FA1B73"/>
    <w:rsid w:val="00FA23EF"/>
    <w:rsid w:val="00FA30EC"/>
    <w:rsid w:val="00FA5DF6"/>
    <w:rsid w:val="00FA7478"/>
    <w:rsid w:val="00FA7623"/>
    <w:rsid w:val="00FB05D7"/>
    <w:rsid w:val="00FB3066"/>
    <w:rsid w:val="00FB6472"/>
    <w:rsid w:val="00FC1714"/>
    <w:rsid w:val="00FD6787"/>
    <w:rsid w:val="00FD7D37"/>
    <w:rsid w:val="00FE42A4"/>
    <w:rsid w:val="00FE50A6"/>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4B6123"/>
  <w15:docId w15:val="{063E09CB-8060-483C-AE83-48BE9E0F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DBC"/>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eastAsiaTheme="majorEastAsia" w:hAnsi="Source Sans Pro"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eastAsiaTheme="majorEastAsia" w:hAnsi="Source Sans Pro"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eastAsiaTheme="majorEastAsia" w:hAnsi="Source Sans Pro"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eastAsiaTheme="majorEastAsia" w:hAnsi="Source Sans Pro"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table" w:customStyle="1" w:styleId="TableGrid1">
    <w:name w:val="Table Grid1"/>
    <w:basedOn w:val="TableNormal"/>
    <w:next w:val="TableGrid"/>
    <w:rsid w:val="00A27C3B"/>
    <w:pPr>
      <w:spacing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2E50"/>
    <w:rPr>
      <w:color w:val="605E5C"/>
      <w:shd w:val="clear" w:color="auto" w:fill="E1DFDD"/>
    </w:rPr>
  </w:style>
  <w:style w:type="character" w:customStyle="1" w:styleId="normaltextrun">
    <w:name w:val="normaltextrun"/>
    <w:basedOn w:val="DefaultParagraphFont"/>
    <w:rsid w:val="004C7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117">
      <w:bodyDiv w:val="1"/>
      <w:marLeft w:val="0"/>
      <w:marRight w:val="0"/>
      <w:marTop w:val="0"/>
      <w:marBottom w:val="0"/>
      <w:divBdr>
        <w:top w:val="none" w:sz="0" w:space="0" w:color="auto"/>
        <w:left w:val="none" w:sz="0" w:space="0" w:color="auto"/>
        <w:bottom w:val="none" w:sz="0" w:space="0" w:color="auto"/>
        <w:right w:val="none" w:sz="0" w:space="0" w:color="auto"/>
      </w:divBdr>
    </w:div>
    <w:div w:id="49496862">
      <w:bodyDiv w:val="1"/>
      <w:marLeft w:val="0"/>
      <w:marRight w:val="0"/>
      <w:marTop w:val="0"/>
      <w:marBottom w:val="0"/>
      <w:divBdr>
        <w:top w:val="none" w:sz="0" w:space="0" w:color="auto"/>
        <w:left w:val="none" w:sz="0" w:space="0" w:color="auto"/>
        <w:bottom w:val="none" w:sz="0" w:space="0" w:color="auto"/>
        <w:right w:val="none" w:sz="0" w:space="0" w:color="auto"/>
      </w:divBdr>
    </w:div>
    <w:div w:id="246501165">
      <w:bodyDiv w:val="1"/>
      <w:marLeft w:val="0"/>
      <w:marRight w:val="0"/>
      <w:marTop w:val="0"/>
      <w:marBottom w:val="0"/>
      <w:divBdr>
        <w:top w:val="none" w:sz="0" w:space="0" w:color="auto"/>
        <w:left w:val="none" w:sz="0" w:space="0" w:color="auto"/>
        <w:bottom w:val="none" w:sz="0" w:space="0" w:color="auto"/>
        <w:right w:val="none" w:sz="0" w:space="0" w:color="auto"/>
      </w:divBdr>
    </w:div>
    <w:div w:id="259993310">
      <w:bodyDiv w:val="1"/>
      <w:marLeft w:val="0"/>
      <w:marRight w:val="0"/>
      <w:marTop w:val="0"/>
      <w:marBottom w:val="0"/>
      <w:divBdr>
        <w:top w:val="none" w:sz="0" w:space="0" w:color="auto"/>
        <w:left w:val="none" w:sz="0" w:space="0" w:color="auto"/>
        <w:bottom w:val="none" w:sz="0" w:space="0" w:color="auto"/>
        <w:right w:val="none" w:sz="0" w:space="0" w:color="auto"/>
      </w:divBdr>
    </w:div>
    <w:div w:id="260380815">
      <w:bodyDiv w:val="1"/>
      <w:marLeft w:val="0"/>
      <w:marRight w:val="0"/>
      <w:marTop w:val="0"/>
      <w:marBottom w:val="0"/>
      <w:divBdr>
        <w:top w:val="none" w:sz="0" w:space="0" w:color="auto"/>
        <w:left w:val="none" w:sz="0" w:space="0" w:color="auto"/>
        <w:bottom w:val="none" w:sz="0" w:space="0" w:color="auto"/>
        <w:right w:val="none" w:sz="0" w:space="0" w:color="auto"/>
      </w:divBdr>
    </w:div>
    <w:div w:id="262425394">
      <w:bodyDiv w:val="1"/>
      <w:marLeft w:val="0"/>
      <w:marRight w:val="0"/>
      <w:marTop w:val="0"/>
      <w:marBottom w:val="0"/>
      <w:divBdr>
        <w:top w:val="none" w:sz="0" w:space="0" w:color="auto"/>
        <w:left w:val="none" w:sz="0" w:space="0" w:color="auto"/>
        <w:bottom w:val="none" w:sz="0" w:space="0" w:color="auto"/>
        <w:right w:val="none" w:sz="0" w:space="0" w:color="auto"/>
      </w:divBdr>
    </w:div>
    <w:div w:id="342825582">
      <w:bodyDiv w:val="1"/>
      <w:marLeft w:val="0"/>
      <w:marRight w:val="0"/>
      <w:marTop w:val="0"/>
      <w:marBottom w:val="0"/>
      <w:divBdr>
        <w:top w:val="none" w:sz="0" w:space="0" w:color="auto"/>
        <w:left w:val="none" w:sz="0" w:space="0" w:color="auto"/>
        <w:bottom w:val="none" w:sz="0" w:space="0" w:color="auto"/>
        <w:right w:val="none" w:sz="0" w:space="0" w:color="auto"/>
      </w:divBdr>
    </w:div>
    <w:div w:id="352805364">
      <w:bodyDiv w:val="1"/>
      <w:marLeft w:val="0"/>
      <w:marRight w:val="0"/>
      <w:marTop w:val="0"/>
      <w:marBottom w:val="0"/>
      <w:divBdr>
        <w:top w:val="none" w:sz="0" w:space="0" w:color="auto"/>
        <w:left w:val="none" w:sz="0" w:space="0" w:color="auto"/>
        <w:bottom w:val="none" w:sz="0" w:space="0" w:color="auto"/>
        <w:right w:val="none" w:sz="0" w:space="0" w:color="auto"/>
      </w:divBdr>
    </w:div>
    <w:div w:id="364477459">
      <w:bodyDiv w:val="1"/>
      <w:marLeft w:val="0"/>
      <w:marRight w:val="0"/>
      <w:marTop w:val="0"/>
      <w:marBottom w:val="0"/>
      <w:divBdr>
        <w:top w:val="none" w:sz="0" w:space="0" w:color="auto"/>
        <w:left w:val="none" w:sz="0" w:space="0" w:color="auto"/>
        <w:bottom w:val="none" w:sz="0" w:space="0" w:color="auto"/>
        <w:right w:val="none" w:sz="0" w:space="0" w:color="auto"/>
      </w:divBdr>
    </w:div>
    <w:div w:id="536358896">
      <w:bodyDiv w:val="1"/>
      <w:marLeft w:val="0"/>
      <w:marRight w:val="0"/>
      <w:marTop w:val="0"/>
      <w:marBottom w:val="0"/>
      <w:divBdr>
        <w:top w:val="none" w:sz="0" w:space="0" w:color="auto"/>
        <w:left w:val="none" w:sz="0" w:space="0" w:color="auto"/>
        <w:bottom w:val="none" w:sz="0" w:space="0" w:color="auto"/>
        <w:right w:val="none" w:sz="0" w:space="0" w:color="auto"/>
      </w:divBdr>
    </w:div>
    <w:div w:id="557088196">
      <w:bodyDiv w:val="1"/>
      <w:marLeft w:val="0"/>
      <w:marRight w:val="0"/>
      <w:marTop w:val="0"/>
      <w:marBottom w:val="0"/>
      <w:divBdr>
        <w:top w:val="none" w:sz="0" w:space="0" w:color="auto"/>
        <w:left w:val="none" w:sz="0" w:space="0" w:color="auto"/>
        <w:bottom w:val="none" w:sz="0" w:space="0" w:color="auto"/>
        <w:right w:val="none" w:sz="0" w:space="0" w:color="auto"/>
      </w:divBdr>
    </w:div>
    <w:div w:id="577400779">
      <w:bodyDiv w:val="1"/>
      <w:marLeft w:val="0"/>
      <w:marRight w:val="0"/>
      <w:marTop w:val="0"/>
      <w:marBottom w:val="0"/>
      <w:divBdr>
        <w:top w:val="none" w:sz="0" w:space="0" w:color="auto"/>
        <w:left w:val="none" w:sz="0" w:space="0" w:color="auto"/>
        <w:bottom w:val="none" w:sz="0" w:space="0" w:color="auto"/>
        <w:right w:val="none" w:sz="0" w:space="0" w:color="auto"/>
      </w:divBdr>
      <w:divsChild>
        <w:div w:id="1355308052">
          <w:marLeft w:val="0"/>
          <w:marRight w:val="0"/>
          <w:marTop w:val="0"/>
          <w:marBottom w:val="0"/>
          <w:divBdr>
            <w:top w:val="none" w:sz="0" w:space="0" w:color="auto"/>
            <w:left w:val="none" w:sz="0" w:space="0" w:color="auto"/>
            <w:bottom w:val="none" w:sz="0" w:space="0" w:color="auto"/>
            <w:right w:val="none" w:sz="0" w:space="0" w:color="auto"/>
          </w:divBdr>
        </w:div>
        <w:div w:id="103696105">
          <w:marLeft w:val="0"/>
          <w:marRight w:val="0"/>
          <w:marTop w:val="0"/>
          <w:marBottom w:val="0"/>
          <w:divBdr>
            <w:top w:val="none" w:sz="0" w:space="0" w:color="auto"/>
            <w:left w:val="none" w:sz="0" w:space="0" w:color="auto"/>
            <w:bottom w:val="none" w:sz="0" w:space="0" w:color="auto"/>
            <w:right w:val="none" w:sz="0" w:space="0" w:color="auto"/>
          </w:divBdr>
        </w:div>
        <w:div w:id="1870992556">
          <w:marLeft w:val="0"/>
          <w:marRight w:val="0"/>
          <w:marTop w:val="0"/>
          <w:marBottom w:val="0"/>
          <w:divBdr>
            <w:top w:val="none" w:sz="0" w:space="0" w:color="auto"/>
            <w:left w:val="none" w:sz="0" w:space="0" w:color="auto"/>
            <w:bottom w:val="none" w:sz="0" w:space="0" w:color="auto"/>
            <w:right w:val="none" w:sz="0" w:space="0" w:color="auto"/>
          </w:divBdr>
        </w:div>
      </w:divsChild>
    </w:div>
    <w:div w:id="578053346">
      <w:bodyDiv w:val="1"/>
      <w:marLeft w:val="0"/>
      <w:marRight w:val="0"/>
      <w:marTop w:val="0"/>
      <w:marBottom w:val="0"/>
      <w:divBdr>
        <w:top w:val="none" w:sz="0" w:space="0" w:color="auto"/>
        <w:left w:val="none" w:sz="0" w:space="0" w:color="auto"/>
        <w:bottom w:val="none" w:sz="0" w:space="0" w:color="auto"/>
        <w:right w:val="none" w:sz="0" w:space="0" w:color="auto"/>
      </w:divBdr>
    </w:div>
    <w:div w:id="636687103">
      <w:bodyDiv w:val="1"/>
      <w:marLeft w:val="0"/>
      <w:marRight w:val="0"/>
      <w:marTop w:val="0"/>
      <w:marBottom w:val="0"/>
      <w:divBdr>
        <w:top w:val="none" w:sz="0" w:space="0" w:color="auto"/>
        <w:left w:val="none" w:sz="0" w:space="0" w:color="auto"/>
        <w:bottom w:val="none" w:sz="0" w:space="0" w:color="auto"/>
        <w:right w:val="none" w:sz="0" w:space="0" w:color="auto"/>
      </w:divBdr>
    </w:div>
    <w:div w:id="668680466">
      <w:bodyDiv w:val="1"/>
      <w:marLeft w:val="0"/>
      <w:marRight w:val="0"/>
      <w:marTop w:val="0"/>
      <w:marBottom w:val="0"/>
      <w:divBdr>
        <w:top w:val="none" w:sz="0" w:space="0" w:color="auto"/>
        <w:left w:val="none" w:sz="0" w:space="0" w:color="auto"/>
        <w:bottom w:val="none" w:sz="0" w:space="0" w:color="auto"/>
        <w:right w:val="none" w:sz="0" w:space="0" w:color="auto"/>
      </w:divBdr>
    </w:div>
    <w:div w:id="696127084">
      <w:bodyDiv w:val="1"/>
      <w:marLeft w:val="0"/>
      <w:marRight w:val="0"/>
      <w:marTop w:val="0"/>
      <w:marBottom w:val="0"/>
      <w:divBdr>
        <w:top w:val="none" w:sz="0" w:space="0" w:color="auto"/>
        <w:left w:val="none" w:sz="0" w:space="0" w:color="auto"/>
        <w:bottom w:val="none" w:sz="0" w:space="0" w:color="auto"/>
        <w:right w:val="none" w:sz="0" w:space="0" w:color="auto"/>
      </w:divBdr>
    </w:div>
    <w:div w:id="719935681">
      <w:bodyDiv w:val="1"/>
      <w:marLeft w:val="0"/>
      <w:marRight w:val="0"/>
      <w:marTop w:val="0"/>
      <w:marBottom w:val="0"/>
      <w:divBdr>
        <w:top w:val="none" w:sz="0" w:space="0" w:color="auto"/>
        <w:left w:val="none" w:sz="0" w:space="0" w:color="auto"/>
        <w:bottom w:val="none" w:sz="0" w:space="0" w:color="auto"/>
        <w:right w:val="none" w:sz="0" w:space="0" w:color="auto"/>
      </w:divBdr>
    </w:div>
    <w:div w:id="769011813">
      <w:bodyDiv w:val="1"/>
      <w:marLeft w:val="0"/>
      <w:marRight w:val="0"/>
      <w:marTop w:val="0"/>
      <w:marBottom w:val="0"/>
      <w:divBdr>
        <w:top w:val="none" w:sz="0" w:space="0" w:color="auto"/>
        <w:left w:val="none" w:sz="0" w:space="0" w:color="auto"/>
        <w:bottom w:val="none" w:sz="0" w:space="0" w:color="auto"/>
        <w:right w:val="none" w:sz="0" w:space="0" w:color="auto"/>
      </w:divBdr>
    </w:div>
    <w:div w:id="796140507">
      <w:bodyDiv w:val="1"/>
      <w:marLeft w:val="0"/>
      <w:marRight w:val="0"/>
      <w:marTop w:val="0"/>
      <w:marBottom w:val="0"/>
      <w:divBdr>
        <w:top w:val="none" w:sz="0" w:space="0" w:color="auto"/>
        <w:left w:val="none" w:sz="0" w:space="0" w:color="auto"/>
        <w:bottom w:val="none" w:sz="0" w:space="0" w:color="auto"/>
        <w:right w:val="none" w:sz="0" w:space="0" w:color="auto"/>
      </w:divBdr>
    </w:div>
    <w:div w:id="801966145">
      <w:bodyDiv w:val="1"/>
      <w:marLeft w:val="0"/>
      <w:marRight w:val="0"/>
      <w:marTop w:val="0"/>
      <w:marBottom w:val="0"/>
      <w:divBdr>
        <w:top w:val="none" w:sz="0" w:space="0" w:color="auto"/>
        <w:left w:val="none" w:sz="0" w:space="0" w:color="auto"/>
        <w:bottom w:val="none" w:sz="0" w:space="0" w:color="auto"/>
        <w:right w:val="none" w:sz="0" w:space="0" w:color="auto"/>
      </w:divBdr>
    </w:div>
    <w:div w:id="811217661">
      <w:bodyDiv w:val="1"/>
      <w:marLeft w:val="0"/>
      <w:marRight w:val="0"/>
      <w:marTop w:val="0"/>
      <w:marBottom w:val="0"/>
      <w:divBdr>
        <w:top w:val="none" w:sz="0" w:space="0" w:color="auto"/>
        <w:left w:val="none" w:sz="0" w:space="0" w:color="auto"/>
        <w:bottom w:val="none" w:sz="0" w:space="0" w:color="auto"/>
        <w:right w:val="none" w:sz="0" w:space="0" w:color="auto"/>
      </w:divBdr>
    </w:div>
    <w:div w:id="827594032">
      <w:bodyDiv w:val="1"/>
      <w:marLeft w:val="0"/>
      <w:marRight w:val="0"/>
      <w:marTop w:val="0"/>
      <w:marBottom w:val="0"/>
      <w:divBdr>
        <w:top w:val="none" w:sz="0" w:space="0" w:color="auto"/>
        <w:left w:val="none" w:sz="0" w:space="0" w:color="auto"/>
        <w:bottom w:val="none" w:sz="0" w:space="0" w:color="auto"/>
        <w:right w:val="none" w:sz="0" w:space="0" w:color="auto"/>
      </w:divBdr>
    </w:div>
    <w:div w:id="850028179">
      <w:bodyDiv w:val="1"/>
      <w:marLeft w:val="0"/>
      <w:marRight w:val="0"/>
      <w:marTop w:val="0"/>
      <w:marBottom w:val="0"/>
      <w:divBdr>
        <w:top w:val="none" w:sz="0" w:space="0" w:color="auto"/>
        <w:left w:val="none" w:sz="0" w:space="0" w:color="auto"/>
        <w:bottom w:val="none" w:sz="0" w:space="0" w:color="auto"/>
        <w:right w:val="none" w:sz="0" w:space="0" w:color="auto"/>
      </w:divBdr>
    </w:div>
    <w:div w:id="914168499">
      <w:bodyDiv w:val="1"/>
      <w:marLeft w:val="0"/>
      <w:marRight w:val="0"/>
      <w:marTop w:val="0"/>
      <w:marBottom w:val="0"/>
      <w:divBdr>
        <w:top w:val="none" w:sz="0" w:space="0" w:color="auto"/>
        <w:left w:val="none" w:sz="0" w:space="0" w:color="auto"/>
        <w:bottom w:val="none" w:sz="0" w:space="0" w:color="auto"/>
        <w:right w:val="none" w:sz="0" w:space="0" w:color="auto"/>
      </w:divBdr>
    </w:div>
    <w:div w:id="1127628578">
      <w:bodyDiv w:val="1"/>
      <w:marLeft w:val="0"/>
      <w:marRight w:val="0"/>
      <w:marTop w:val="0"/>
      <w:marBottom w:val="0"/>
      <w:divBdr>
        <w:top w:val="none" w:sz="0" w:space="0" w:color="auto"/>
        <w:left w:val="none" w:sz="0" w:space="0" w:color="auto"/>
        <w:bottom w:val="none" w:sz="0" w:space="0" w:color="auto"/>
        <w:right w:val="none" w:sz="0" w:space="0" w:color="auto"/>
      </w:divBdr>
    </w:div>
    <w:div w:id="1140881534">
      <w:bodyDiv w:val="1"/>
      <w:marLeft w:val="0"/>
      <w:marRight w:val="0"/>
      <w:marTop w:val="0"/>
      <w:marBottom w:val="0"/>
      <w:divBdr>
        <w:top w:val="none" w:sz="0" w:space="0" w:color="auto"/>
        <w:left w:val="none" w:sz="0" w:space="0" w:color="auto"/>
        <w:bottom w:val="none" w:sz="0" w:space="0" w:color="auto"/>
        <w:right w:val="none" w:sz="0" w:space="0" w:color="auto"/>
      </w:divBdr>
    </w:div>
    <w:div w:id="1191381949">
      <w:bodyDiv w:val="1"/>
      <w:marLeft w:val="0"/>
      <w:marRight w:val="0"/>
      <w:marTop w:val="0"/>
      <w:marBottom w:val="0"/>
      <w:divBdr>
        <w:top w:val="none" w:sz="0" w:space="0" w:color="auto"/>
        <w:left w:val="none" w:sz="0" w:space="0" w:color="auto"/>
        <w:bottom w:val="none" w:sz="0" w:space="0" w:color="auto"/>
        <w:right w:val="none" w:sz="0" w:space="0" w:color="auto"/>
      </w:divBdr>
    </w:div>
    <w:div w:id="1202087933">
      <w:bodyDiv w:val="1"/>
      <w:marLeft w:val="0"/>
      <w:marRight w:val="0"/>
      <w:marTop w:val="0"/>
      <w:marBottom w:val="0"/>
      <w:divBdr>
        <w:top w:val="none" w:sz="0" w:space="0" w:color="auto"/>
        <w:left w:val="none" w:sz="0" w:space="0" w:color="auto"/>
        <w:bottom w:val="none" w:sz="0" w:space="0" w:color="auto"/>
        <w:right w:val="none" w:sz="0" w:space="0" w:color="auto"/>
      </w:divBdr>
    </w:div>
    <w:div w:id="1209026431">
      <w:bodyDiv w:val="1"/>
      <w:marLeft w:val="0"/>
      <w:marRight w:val="0"/>
      <w:marTop w:val="0"/>
      <w:marBottom w:val="0"/>
      <w:divBdr>
        <w:top w:val="none" w:sz="0" w:space="0" w:color="auto"/>
        <w:left w:val="none" w:sz="0" w:space="0" w:color="auto"/>
        <w:bottom w:val="none" w:sz="0" w:space="0" w:color="auto"/>
        <w:right w:val="none" w:sz="0" w:space="0" w:color="auto"/>
      </w:divBdr>
    </w:div>
    <w:div w:id="1217084329">
      <w:bodyDiv w:val="1"/>
      <w:marLeft w:val="0"/>
      <w:marRight w:val="0"/>
      <w:marTop w:val="0"/>
      <w:marBottom w:val="0"/>
      <w:divBdr>
        <w:top w:val="none" w:sz="0" w:space="0" w:color="auto"/>
        <w:left w:val="none" w:sz="0" w:space="0" w:color="auto"/>
        <w:bottom w:val="none" w:sz="0" w:space="0" w:color="auto"/>
        <w:right w:val="none" w:sz="0" w:space="0" w:color="auto"/>
      </w:divBdr>
    </w:div>
    <w:div w:id="1240948349">
      <w:bodyDiv w:val="1"/>
      <w:marLeft w:val="0"/>
      <w:marRight w:val="0"/>
      <w:marTop w:val="0"/>
      <w:marBottom w:val="0"/>
      <w:divBdr>
        <w:top w:val="none" w:sz="0" w:space="0" w:color="auto"/>
        <w:left w:val="none" w:sz="0" w:space="0" w:color="auto"/>
        <w:bottom w:val="none" w:sz="0" w:space="0" w:color="auto"/>
        <w:right w:val="none" w:sz="0" w:space="0" w:color="auto"/>
      </w:divBdr>
    </w:div>
    <w:div w:id="1263419103">
      <w:bodyDiv w:val="1"/>
      <w:marLeft w:val="0"/>
      <w:marRight w:val="0"/>
      <w:marTop w:val="0"/>
      <w:marBottom w:val="0"/>
      <w:divBdr>
        <w:top w:val="none" w:sz="0" w:space="0" w:color="auto"/>
        <w:left w:val="none" w:sz="0" w:space="0" w:color="auto"/>
        <w:bottom w:val="none" w:sz="0" w:space="0" w:color="auto"/>
        <w:right w:val="none" w:sz="0" w:space="0" w:color="auto"/>
      </w:divBdr>
    </w:div>
    <w:div w:id="1339230236">
      <w:bodyDiv w:val="1"/>
      <w:marLeft w:val="0"/>
      <w:marRight w:val="0"/>
      <w:marTop w:val="0"/>
      <w:marBottom w:val="0"/>
      <w:divBdr>
        <w:top w:val="none" w:sz="0" w:space="0" w:color="auto"/>
        <w:left w:val="none" w:sz="0" w:space="0" w:color="auto"/>
        <w:bottom w:val="none" w:sz="0" w:space="0" w:color="auto"/>
        <w:right w:val="none" w:sz="0" w:space="0" w:color="auto"/>
      </w:divBdr>
    </w:div>
    <w:div w:id="1393502105">
      <w:bodyDiv w:val="1"/>
      <w:marLeft w:val="0"/>
      <w:marRight w:val="0"/>
      <w:marTop w:val="0"/>
      <w:marBottom w:val="0"/>
      <w:divBdr>
        <w:top w:val="none" w:sz="0" w:space="0" w:color="auto"/>
        <w:left w:val="none" w:sz="0" w:space="0" w:color="auto"/>
        <w:bottom w:val="none" w:sz="0" w:space="0" w:color="auto"/>
        <w:right w:val="none" w:sz="0" w:space="0" w:color="auto"/>
      </w:divBdr>
    </w:div>
    <w:div w:id="1607543456">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627154813">
      <w:bodyDiv w:val="1"/>
      <w:marLeft w:val="0"/>
      <w:marRight w:val="0"/>
      <w:marTop w:val="0"/>
      <w:marBottom w:val="0"/>
      <w:divBdr>
        <w:top w:val="none" w:sz="0" w:space="0" w:color="auto"/>
        <w:left w:val="none" w:sz="0" w:space="0" w:color="auto"/>
        <w:bottom w:val="none" w:sz="0" w:space="0" w:color="auto"/>
        <w:right w:val="none" w:sz="0" w:space="0" w:color="auto"/>
      </w:divBdr>
    </w:div>
    <w:div w:id="1713001236">
      <w:bodyDiv w:val="1"/>
      <w:marLeft w:val="0"/>
      <w:marRight w:val="0"/>
      <w:marTop w:val="0"/>
      <w:marBottom w:val="0"/>
      <w:divBdr>
        <w:top w:val="none" w:sz="0" w:space="0" w:color="auto"/>
        <w:left w:val="none" w:sz="0" w:space="0" w:color="auto"/>
        <w:bottom w:val="none" w:sz="0" w:space="0" w:color="auto"/>
        <w:right w:val="none" w:sz="0" w:space="0" w:color="auto"/>
      </w:divBdr>
    </w:div>
    <w:div w:id="1804688061">
      <w:bodyDiv w:val="1"/>
      <w:marLeft w:val="0"/>
      <w:marRight w:val="0"/>
      <w:marTop w:val="0"/>
      <w:marBottom w:val="0"/>
      <w:divBdr>
        <w:top w:val="none" w:sz="0" w:space="0" w:color="auto"/>
        <w:left w:val="none" w:sz="0" w:space="0" w:color="auto"/>
        <w:bottom w:val="none" w:sz="0" w:space="0" w:color="auto"/>
        <w:right w:val="none" w:sz="0" w:space="0" w:color="auto"/>
      </w:divBdr>
    </w:div>
    <w:div w:id="1810322956">
      <w:bodyDiv w:val="1"/>
      <w:marLeft w:val="0"/>
      <w:marRight w:val="0"/>
      <w:marTop w:val="0"/>
      <w:marBottom w:val="0"/>
      <w:divBdr>
        <w:top w:val="none" w:sz="0" w:space="0" w:color="auto"/>
        <w:left w:val="none" w:sz="0" w:space="0" w:color="auto"/>
        <w:bottom w:val="none" w:sz="0" w:space="0" w:color="auto"/>
        <w:right w:val="none" w:sz="0" w:space="0" w:color="auto"/>
      </w:divBdr>
    </w:div>
    <w:div w:id="1852180464">
      <w:bodyDiv w:val="1"/>
      <w:marLeft w:val="0"/>
      <w:marRight w:val="0"/>
      <w:marTop w:val="0"/>
      <w:marBottom w:val="0"/>
      <w:divBdr>
        <w:top w:val="none" w:sz="0" w:space="0" w:color="auto"/>
        <w:left w:val="none" w:sz="0" w:space="0" w:color="auto"/>
        <w:bottom w:val="none" w:sz="0" w:space="0" w:color="auto"/>
        <w:right w:val="none" w:sz="0" w:space="0" w:color="auto"/>
      </w:divBdr>
    </w:div>
    <w:div w:id="1969820962">
      <w:bodyDiv w:val="1"/>
      <w:marLeft w:val="0"/>
      <w:marRight w:val="0"/>
      <w:marTop w:val="0"/>
      <w:marBottom w:val="0"/>
      <w:divBdr>
        <w:top w:val="none" w:sz="0" w:space="0" w:color="auto"/>
        <w:left w:val="none" w:sz="0" w:space="0" w:color="auto"/>
        <w:bottom w:val="none" w:sz="0" w:space="0" w:color="auto"/>
        <w:right w:val="none" w:sz="0" w:space="0" w:color="auto"/>
      </w:divBdr>
    </w:div>
    <w:div w:id="1978414956">
      <w:bodyDiv w:val="1"/>
      <w:marLeft w:val="0"/>
      <w:marRight w:val="0"/>
      <w:marTop w:val="0"/>
      <w:marBottom w:val="0"/>
      <w:divBdr>
        <w:top w:val="none" w:sz="0" w:space="0" w:color="auto"/>
        <w:left w:val="none" w:sz="0" w:space="0" w:color="auto"/>
        <w:bottom w:val="none" w:sz="0" w:space="0" w:color="auto"/>
        <w:right w:val="none" w:sz="0" w:space="0" w:color="auto"/>
      </w:divBdr>
      <w:divsChild>
        <w:div w:id="457115465">
          <w:marLeft w:val="1267"/>
          <w:marRight w:val="0"/>
          <w:marTop w:val="77"/>
          <w:marBottom w:val="0"/>
          <w:divBdr>
            <w:top w:val="none" w:sz="0" w:space="0" w:color="auto"/>
            <w:left w:val="none" w:sz="0" w:space="0" w:color="auto"/>
            <w:bottom w:val="none" w:sz="0" w:space="0" w:color="auto"/>
            <w:right w:val="none" w:sz="0" w:space="0" w:color="auto"/>
          </w:divBdr>
        </w:div>
      </w:divsChild>
    </w:div>
    <w:div w:id="2004770394">
      <w:bodyDiv w:val="1"/>
      <w:marLeft w:val="0"/>
      <w:marRight w:val="0"/>
      <w:marTop w:val="0"/>
      <w:marBottom w:val="0"/>
      <w:divBdr>
        <w:top w:val="none" w:sz="0" w:space="0" w:color="auto"/>
        <w:left w:val="none" w:sz="0" w:space="0" w:color="auto"/>
        <w:bottom w:val="none" w:sz="0" w:space="0" w:color="auto"/>
        <w:right w:val="none" w:sz="0" w:space="0" w:color="auto"/>
      </w:divBdr>
    </w:div>
    <w:div w:id="2044944232">
      <w:bodyDiv w:val="1"/>
      <w:marLeft w:val="0"/>
      <w:marRight w:val="0"/>
      <w:marTop w:val="0"/>
      <w:marBottom w:val="0"/>
      <w:divBdr>
        <w:top w:val="none" w:sz="0" w:space="0" w:color="auto"/>
        <w:left w:val="none" w:sz="0" w:space="0" w:color="auto"/>
        <w:bottom w:val="none" w:sz="0" w:space="0" w:color="auto"/>
        <w:right w:val="none" w:sz="0" w:space="0" w:color="auto"/>
      </w:divBdr>
    </w:div>
    <w:div w:id="2070224327">
      <w:bodyDiv w:val="1"/>
      <w:marLeft w:val="0"/>
      <w:marRight w:val="0"/>
      <w:marTop w:val="0"/>
      <w:marBottom w:val="0"/>
      <w:divBdr>
        <w:top w:val="none" w:sz="0" w:space="0" w:color="auto"/>
        <w:left w:val="none" w:sz="0" w:space="0" w:color="auto"/>
        <w:bottom w:val="none" w:sz="0" w:space="0" w:color="auto"/>
        <w:right w:val="none" w:sz="0" w:space="0" w:color="auto"/>
      </w:divBdr>
    </w:div>
    <w:div w:id="214724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x.com/SBA_ODRR" TargetMode="External"/><Relationship Id="rId18" Type="http://schemas.openxmlformats.org/officeDocument/2006/relationships/hyperlink" Target="https://www.sba.gov/funding-programs/disaster-assistance/physical-damage-loa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ba.gov/funding-programs/disaster-assistance" TargetMode="External"/><Relationship Id="rId7" Type="http://schemas.openxmlformats.org/officeDocument/2006/relationships/settings" Target="settings.xml"/><Relationship Id="rId12" Type="http://schemas.openxmlformats.org/officeDocument/2006/relationships/hyperlink" Target="mailto:Eslam.ElFatatry@sba.gov" TargetMode="External"/><Relationship Id="rId17" Type="http://schemas.openxmlformats.org/officeDocument/2006/relationships/hyperlink" Target="https://www.sb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sbagov/" TargetMode="External"/><Relationship Id="rId20" Type="http://schemas.openxmlformats.org/officeDocument/2006/relationships/hyperlink" Target="https://appointment.sb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ba.gov/blogs" TargetMode="External"/><Relationship Id="rId23" Type="http://schemas.openxmlformats.org/officeDocument/2006/relationships/hyperlink" Target="https://www.sba.gov/" TargetMode="External"/><Relationship Id="rId10" Type="http://schemas.openxmlformats.org/officeDocument/2006/relationships/endnotes" Target="endnotes.xml"/><Relationship Id="rId19" Type="http://schemas.openxmlformats.org/officeDocument/2006/relationships/hyperlink" Target="https://www.sba.gov/funding-programs/disaster-assistance/economic-injury-disaster-loa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sbagov" TargetMode="External"/><Relationship Id="rId22" Type="http://schemas.openxmlformats.org/officeDocument/2006/relationships/hyperlink" Target="mailto:disastercustomerservice@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53EA2FD025544A93774BEE4930FAF0" ma:contentTypeVersion="16" ma:contentTypeDescription="Create a new document." ma:contentTypeScope="" ma:versionID="41b98a221be9187203bf15c118e9711e">
  <xsd:schema xmlns:xsd="http://www.w3.org/2001/XMLSchema" xmlns:xs="http://www.w3.org/2001/XMLSchema" xmlns:p="http://schemas.microsoft.com/office/2006/metadata/properties" xmlns:ns2="6922a154-6796-4389-8be4-c2f8b8b12788" xmlns:ns3="e86c01ab-aaec-442b-a22c-b031d191967b" targetNamespace="http://schemas.microsoft.com/office/2006/metadata/properties" ma:root="true" ma:fieldsID="51afba36a199cbb2924ab30316ac6221" ns2:_="" ns3:_="">
    <xsd:import namespace="6922a154-6796-4389-8be4-c2f8b8b12788"/>
    <xsd:import namespace="e86c01ab-aaec-442b-a22c-b031d19196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SearchProperties" minOccurs="0"/>
                <xsd:element ref="ns2:SocialMedi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2a154-6796-4389-8be4-c2f8b8b12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ocialMedia" ma:index="23" nillable="true" ma:displayName="Social Media " ma:format="Dropdown" ma:indexed="true" ma:internalName="SocialMedia">
      <xsd:simpleType>
        <xsd:restriction base="dms:Choice">
          <xsd:enumeration value="Social Media "/>
          <xsd:enumeration value="Comms "/>
        </xsd:restriction>
      </xsd:simpleType>
    </xsd:element>
  </xsd:schema>
  <xsd:schema xmlns:xsd="http://www.w3.org/2001/XMLSchema" xmlns:xs="http://www.w3.org/2001/XMLSchema" xmlns:dms="http://schemas.microsoft.com/office/2006/documentManagement/types" xmlns:pc="http://schemas.microsoft.com/office/infopath/2007/PartnerControls" targetNamespace="e86c01ab-aaec-442b-a22c-b031d19196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401b25-aa8d-4211-9e25-47a6dd8d66fc}" ma:internalName="TaxCatchAll" ma:showField="CatchAllData" ma:web="e86c01ab-aaec-442b-a22c-b031d19196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6c01ab-aaec-442b-a22c-b031d191967b" xsi:nil="true"/>
    <SocialMedia xmlns="6922a154-6796-4389-8be4-c2f8b8b12788" xsi:nil="true"/>
    <lcf76f155ced4ddcb4097134ff3c332f xmlns="6922a154-6796-4389-8be4-c2f8b8b1278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6120E-CBCE-4944-8643-98CECAD56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2a154-6796-4389-8be4-c2f8b8b12788"/>
    <ds:schemaRef ds:uri="e86c01ab-aaec-442b-a22c-b031d1919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F0C2D5-C718-462B-BF41-5348353A53F3}">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microsoft.com/office/infopath/2007/PartnerControls"/>
    <ds:schemaRef ds:uri="e86c01ab-aaec-442b-a22c-b031d191967b"/>
    <ds:schemaRef ds:uri="6922a154-6796-4389-8be4-c2f8b8b12788"/>
    <ds:schemaRef ds:uri="http://www.w3.org/XML/1998/namespace"/>
  </ds:schemaRefs>
</ds:datastoreItem>
</file>

<file path=customXml/itemProps3.xml><?xml version="1.0" encoding="utf-8"?>
<ds:datastoreItem xmlns:ds="http://schemas.openxmlformats.org/officeDocument/2006/customXml" ds:itemID="{34AE5886-A95A-49FB-BDB5-44AE26593C16}">
  <ds:schemaRefs>
    <ds:schemaRef ds:uri="http://schemas.openxmlformats.org/officeDocument/2006/bibliography"/>
  </ds:schemaRefs>
</ds:datastoreItem>
</file>

<file path=customXml/itemProps4.xml><?xml version="1.0" encoding="utf-8"?>
<ds:datastoreItem xmlns:ds="http://schemas.openxmlformats.org/officeDocument/2006/customXml" ds:itemID="{2C4C6E2A-B9EF-433D-9106-3EDEF8BA58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Gomes, Deborah  A.</dc:creator>
  <cp:lastModifiedBy>Desiderio, Arlynne Z.</cp:lastModifiedBy>
  <cp:revision>6</cp:revision>
  <cp:lastPrinted>2018-03-28T19:09:00Z</cp:lastPrinted>
  <dcterms:created xsi:type="dcterms:W3CDTF">2025-03-19T21:47:00Z</dcterms:created>
  <dcterms:modified xsi:type="dcterms:W3CDTF">2025-03-19T22:11:00Z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0x010100F853EA2FD025544A93774BEE4930FAF0</vt:lpwstr>
  </property>
  <property fmtid="{D5CDD505-2E9C-101B-9397-08002B2CF9AE}" pid="3" name="MediaServiceImageTags">
    <vt:lpwstr/>
  </property>
</Properties>
</file>